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FB" w:rsidRDefault="00F026FB" w:rsidP="00F026F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F026FB" w:rsidRPr="003A67C0" w:rsidRDefault="00F026FB" w:rsidP="00F026FB">
      <w:pPr>
        <w:pStyle w:val="a4"/>
        <w:rPr>
          <w:lang w:eastAsia="hi-IN" w:bidi="hi-IN"/>
        </w:rPr>
      </w:pPr>
    </w:p>
    <w:p w:rsidR="00F026FB" w:rsidRDefault="00F026FB" w:rsidP="00F026F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F026FB" w:rsidRDefault="00F026FB" w:rsidP="00F026FB">
      <w:pPr>
        <w:jc w:val="center"/>
        <w:rPr>
          <w:sz w:val="28"/>
          <w:szCs w:val="28"/>
        </w:rPr>
      </w:pPr>
    </w:p>
    <w:p w:rsidR="00F026FB" w:rsidRDefault="00F026FB" w:rsidP="00F026F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УРУПСКИЙ  МУНИЦИПАЛЬНЫЙ  РАЙОН</w:t>
      </w:r>
    </w:p>
    <w:p w:rsidR="00F026FB" w:rsidRDefault="00F026FB" w:rsidP="00F026FB">
      <w:pPr>
        <w:jc w:val="center"/>
      </w:pPr>
    </w:p>
    <w:p w:rsidR="00F026FB" w:rsidRDefault="00F026FB" w:rsidP="00F026FB">
      <w:r>
        <w:rPr>
          <w:sz w:val="28"/>
          <w:szCs w:val="28"/>
        </w:rPr>
        <w:t>АДМИНИСТРАЦИЯ ПРЕГРАДНЕНСКОГО СЕЛЬСКОГО ПОСЕЛЕНИЯ</w:t>
      </w:r>
    </w:p>
    <w:p w:rsidR="00F026FB" w:rsidRDefault="00F026FB" w:rsidP="00F026FB"/>
    <w:p w:rsidR="00F026FB" w:rsidRPr="00F719F3" w:rsidRDefault="00F026FB" w:rsidP="00F026FB">
      <w:pPr>
        <w:pStyle w:val="1"/>
        <w:keepLines w:val="0"/>
        <w:widowControl w:val="0"/>
        <w:numPr>
          <w:ilvl w:val="0"/>
          <w:numId w:val="1"/>
        </w:numPr>
        <w:tabs>
          <w:tab w:val="left" w:pos="4752"/>
        </w:tabs>
        <w:suppressAutoHyphens/>
        <w:spacing w:before="0" w:line="100" w:lineRule="atLeast"/>
        <w:ind w:left="7200" w:hanging="4320"/>
        <w:rPr>
          <w:color w:val="auto"/>
        </w:rPr>
      </w:pPr>
      <w:r w:rsidRPr="00F719F3">
        <w:rPr>
          <w:rFonts w:ascii="Times New Roman" w:hAnsi="Times New Roman"/>
          <w:color w:val="auto"/>
        </w:rPr>
        <w:t xml:space="preserve">      </w:t>
      </w:r>
      <w:r w:rsidRPr="00F719F3">
        <w:rPr>
          <w:rFonts w:ascii="Times New Roman" w:hAnsi="Times New Roman"/>
          <w:b w:val="0"/>
          <w:bCs w:val="0"/>
          <w:color w:val="auto"/>
        </w:rPr>
        <w:t xml:space="preserve">  ПОСТАНОВЛЕНИЕ</w:t>
      </w:r>
    </w:p>
    <w:p w:rsidR="00F026FB" w:rsidRDefault="00F026FB" w:rsidP="00F026FB">
      <w:pPr>
        <w:spacing w:before="100" w:beforeAutospacing="1" w:after="100" w:afterAutospacing="1"/>
      </w:pPr>
      <w:bookmarkStart w:id="0" w:name="_GoBack"/>
      <w:bookmarkEnd w:id="0"/>
      <w:r>
        <w:t>02.03.2015</w:t>
      </w:r>
      <w:r>
        <w:tab/>
      </w:r>
      <w:r>
        <w:tab/>
      </w:r>
      <w:r>
        <w:tab/>
      </w:r>
      <w:r>
        <w:tab/>
      </w:r>
      <w:proofErr w:type="spellStart"/>
      <w:r>
        <w:t>ст.Преградная</w:t>
      </w:r>
      <w:proofErr w:type="spellEnd"/>
      <w:r>
        <w:tab/>
      </w:r>
      <w:r>
        <w:tab/>
      </w:r>
      <w:r>
        <w:tab/>
        <w:t xml:space="preserve">            № 22</w:t>
      </w:r>
    </w:p>
    <w:p w:rsidR="002B3173" w:rsidRDefault="002B3173" w:rsidP="00F026FB">
      <w:pPr>
        <w:spacing w:before="100" w:beforeAutospacing="1" w:after="100" w:afterAutospacing="1"/>
        <w:ind w:firstLine="708"/>
      </w:pPr>
      <w:r w:rsidRPr="005674AA">
        <w:t>Об утверждении Памятки муниципальным служащим администрац</w:t>
      </w:r>
      <w:r>
        <w:t xml:space="preserve">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 xml:space="preserve"> по ключевым вопросам противодействия коррупции с обзором типовых ситуаций конфликта интересов на муниципальной службе и порядка их урегулирования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r w:rsidRPr="005674AA">
        <w:t xml:space="preserve">В соответствии с Федеральным законом от 25.12.2008 № 273-ФЗ «О противодействии коррупции», Федеральным </w:t>
      </w:r>
      <w:hyperlink r:id="rId6" w:history="1">
        <w:r w:rsidRPr="005674AA">
          <w:rPr>
            <w:color w:val="0000FF"/>
            <w:u w:val="single"/>
          </w:rPr>
          <w:t>законом</w:t>
        </w:r>
      </w:hyperlink>
      <w:r w:rsidRPr="005674AA">
        <w:t xml:space="preserve"> от 02.03.2007 № 25-ФЗ «О муниципальной службе в Российской Федерации», руков</w:t>
      </w:r>
      <w:r>
        <w:t xml:space="preserve">одствуясь Уставом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>,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rPr>
          <w:b/>
          <w:bCs/>
        </w:rPr>
        <w:t>ПОСТАНОВЛЯЮ: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1.Утвердить </w:t>
      </w:r>
      <w:hyperlink r:id="rId7" w:anchor="Par202" w:history="1">
        <w:r w:rsidRPr="005674AA">
          <w:rPr>
            <w:color w:val="0000FF"/>
            <w:u w:val="single"/>
          </w:rPr>
          <w:t>Памятку</w:t>
        </w:r>
      </w:hyperlink>
      <w:r w:rsidRPr="005674AA">
        <w:t xml:space="preserve"> муниципальным служ</w:t>
      </w:r>
      <w:r>
        <w:t xml:space="preserve">ащим администрации </w:t>
      </w:r>
      <w:proofErr w:type="spellStart"/>
      <w:r>
        <w:t>Прегроадненского</w:t>
      </w:r>
      <w:proofErr w:type="spellEnd"/>
      <w:r>
        <w:t xml:space="preserve"> сельского поселения</w:t>
      </w:r>
      <w:r w:rsidRPr="005674AA">
        <w:t xml:space="preserve"> по ключевым вопросам противодействия коррупции с обзором типовых ситуаций конфликта интересов на муниципальной службе и порядка их урегу</w:t>
      </w:r>
      <w:r>
        <w:t xml:space="preserve">лирования, согласно приложению </w:t>
      </w:r>
      <w:r w:rsidRPr="005674AA">
        <w:t xml:space="preserve"> 1.</w:t>
      </w:r>
    </w:p>
    <w:p w:rsidR="00F026FB" w:rsidRPr="005674AA" w:rsidRDefault="00F026FB" w:rsidP="00F026FB">
      <w:pPr>
        <w:spacing w:before="100" w:beforeAutospacing="1" w:after="100" w:afterAutospacing="1"/>
      </w:pPr>
      <w:r>
        <w:t>2</w:t>
      </w:r>
      <w:r w:rsidRPr="00BD4C41">
        <w:t>. Ведущему специалисту Колесниковой Т.И</w:t>
      </w:r>
      <w:r w:rsidRPr="00BD4C41">
        <w:rPr>
          <w:i/>
        </w:rPr>
        <w:t>.</w:t>
      </w:r>
      <w:r w:rsidRPr="005674AA">
        <w:t xml:space="preserve"> довести настоящее постановление до сведения муниципальных служ</w:t>
      </w:r>
      <w:r>
        <w:t xml:space="preserve">ащих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>.</w:t>
      </w:r>
    </w:p>
    <w:p w:rsidR="00F026FB" w:rsidRPr="005674AA" w:rsidRDefault="00F026FB" w:rsidP="00F026FB">
      <w:pPr>
        <w:spacing w:before="100" w:beforeAutospacing="1" w:after="100" w:afterAutospacing="1"/>
      </w:pPr>
      <w:r>
        <w:t>3.</w:t>
      </w:r>
      <w:r w:rsidRPr="005674AA">
        <w:t xml:space="preserve"> </w:t>
      </w:r>
      <w:r w:rsidRPr="00BD4C41">
        <w:t>Ведущему специалисту Колесниковой Т.И</w:t>
      </w:r>
      <w:r w:rsidRPr="005674AA">
        <w:t xml:space="preserve"> </w:t>
      </w:r>
      <w:proofErr w:type="gramStart"/>
      <w:r w:rsidRPr="005674AA">
        <w:t>разместить</w:t>
      </w:r>
      <w:proofErr w:type="gramEnd"/>
      <w:r w:rsidRPr="005674AA">
        <w:t xml:space="preserve"> настоящее постановление на официальном са</w:t>
      </w:r>
      <w:r>
        <w:t xml:space="preserve">йте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 w:rsidRPr="005674AA">
        <w:t>.</w:t>
      </w:r>
    </w:p>
    <w:p w:rsidR="00F026FB" w:rsidRPr="005674AA" w:rsidRDefault="00F026FB" w:rsidP="00F026FB">
      <w:pPr>
        <w:spacing w:before="100" w:beforeAutospacing="1" w:after="100" w:afterAutospacing="1"/>
      </w:pPr>
      <w:r>
        <w:t>4</w:t>
      </w:r>
      <w:r w:rsidRPr="005674AA">
        <w:t>.</w:t>
      </w:r>
      <w:proofErr w:type="gramStart"/>
      <w:r w:rsidRPr="005674AA">
        <w:t>Контроль за</w:t>
      </w:r>
      <w:proofErr w:type="gramEnd"/>
      <w:r w:rsidRPr="005674AA">
        <w:t xml:space="preserve"> исполнением настоящего постановления оставляю за собой.</w:t>
      </w:r>
    </w:p>
    <w:p w:rsidR="00F026FB" w:rsidRPr="005674AA" w:rsidRDefault="00F026FB" w:rsidP="00F026FB">
      <w:pPr>
        <w:spacing w:before="100" w:beforeAutospacing="1" w:after="100" w:afterAutospacing="1"/>
      </w:pPr>
      <w:r>
        <w:t xml:space="preserve"> Г</w:t>
      </w:r>
      <w:r w:rsidRPr="005674AA">
        <w:t>л</w:t>
      </w:r>
      <w:r>
        <w:t xml:space="preserve">ава администрации </w:t>
      </w:r>
    </w:p>
    <w:p w:rsidR="00F026FB" w:rsidRPr="005674AA" w:rsidRDefault="00F026FB" w:rsidP="00F026FB">
      <w:pPr>
        <w:spacing w:before="100" w:beforeAutospacing="1" w:after="100" w:afterAutospacing="1"/>
      </w:pPr>
      <w:proofErr w:type="spellStart"/>
      <w:r>
        <w:t>Преградненского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А.Н.Звонарев</w:t>
      </w:r>
      <w:proofErr w:type="spellEnd"/>
    </w:p>
    <w:p w:rsidR="00F026FB" w:rsidRDefault="00F026FB" w:rsidP="00F026FB">
      <w:pPr>
        <w:spacing w:before="100" w:beforeAutospacing="1" w:after="100" w:afterAutospacing="1"/>
      </w:pPr>
    </w:p>
    <w:p w:rsidR="00F026FB" w:rsidRDefault="00F026FB" w:rsidP="00F026FB">
      <w:pPr>
        <w:spacing w:before="100" w:beforeAutospacing="1" w:after="100" w:afterAutospacing="1"/>
      </w:pPr>
    </w:p>
    <w:p w:rsidR="00F026FB" w:rsidRDefault="00F026FB" w:rsidP="00F026FB">
      <w:pPr>
        <w:spacing w:before="100" w:beforeAutospacing="1" w:after="100" w:afterAutospacing="1"/>
      </w:pPr>
    </w:p>
    <w:p w:rsidR="00F026FB" w:rsidRDefault="00F026FB" w:rsidP="00F026FB">
      <w:pPr>
        <w:spacing w:before="100" w:beforeAutospacing="1" w:after="100" w:afterAutospacing="1"/>
      </w:pPr>
    </w:p>
    <w:p w:rsidR="00F026FB" w:rsidRPr="005674AA" w:rsidRDefault="00F026FB" w:rsidP="00F026FB">
      <w:pPr>
        <w:spacing w:before="100" w:beforeAutospacing="1" w:after="100" w:afterAutospacing="1"/>
        <w:jc w:val="right"/>
      </w:pPr>
      <w:r>
        <w:lastRenderedPageBreak/>
        <w:t xml:space="preserve">Приложение </w:t>
      </w:r>
      <w:r w:rsidRPr="005674AA">
        <w:t xml:space="preserve"> 1</w:t>
      </w:r>
    </w:p>
    <w:p w:rsidR="00F026FB" w:rsidRPr="005674AA" w:rsidRDefault="00F026FB" w:rsidP="00F026FB">
      <w:pPr>
        <w:spacing w:before="100" w:beforeAutospacing="1" w:after="100" w:afterAutospacing="1"/>
        <w:jc w:val="right"/>
      </w:pPr>
      <w:r w:rsidRPr="005674AA">
        <w:t>к постановлению администрации</w:t>
      </w:r>
    </w:p>
    <w:p w:rsidR="00F026FB" w:rsidRPr="005674AA" w:rsidRDefault="00F026FB" w:rsidP="00F026FB">
      <w:pPr>
        <w:spacing w:before="100" w:beforeAutospacing="1" w:after="100" w:afterAutospacing="1"/>
        <w:jc w:val="right"/>
      </w:pPr>
      <w:proofErr w:type="spellStart"/>
      <w:r>
        <w:t>Преградненского</w:t>
      </w:r>
      <w:proofErr w:type="spellEnd"/>
      <w:r>
        <w:t xml:space="preserve"> сельского поселения</w:t>
      </w:r>
    </w:p>
    <w:p w:rsidR="00F026FB" w:rsidRPr="00197659" w:rsidRDefault="00F026FB" w:rsidP="00F026FB">
      <w:pPr>
        <w:spacing w:before="100" w:beforeAutospacing="1" w:after="100" w:afterAutospacing="1"/>
        <w:jc w:val="right"/>
        <w:rPr>
          <w:bCs/>
        </w:rPr>
      </w:pPr>
      <w:r w:rsidRPr="00197659">
        <w:rPr>
          <w:bCs/>
        </w:rPr>
        <w:t>от 02.03.2015 № 22</w:t>
      </w:r>
    </w:p>
    <w:p w:rsidR="00F026FB" w:rsidRPr="005674AA" w:rsidRDefault="00F026FB" w:rsidP="00F026FB">
      <w:pPr>
        <w:spacing w:before="100" w:beforeAutospacing="1" w:after="100" w:afterAutospacing="1"/>
        <w:jc w:val="center"/>
      </w:pPr>
      <w:r w:rsidRPr="005674AA">
        <w:rPr>
          <w:b/>
          <w:bCs/>
        </w:rPr>
        <w:t>Памятка</w:t>
      </w:r>
    </w:p>
    <w:p w:rsidR="00F026FB" w:rsidRPr="005674AA" w:rsidRDefault="00F026FB" w:rsidP="00F026FB">
      <w:pPr>
        <w:spacing w:before="100" w:beforeAutospacing="1" w:after="100" w:afterAutospacing="1"/>
        <w:jc w:val="center"/>
      </w:pPr>
      <w:r w:rsidRPr="005674AA">
        <w:rPr>
          <w:b/>
          <w:bCs/>
        </w:rPr>
        <w:t>муниципальным служ</w:t>
      </w:r>
      <w:r>
        <w:rPr>
          <w:b/>
          <w:bCs/>
        </w:rPr>
        <w:t xml:space="preserve">ащим администрации </w:t>
      </w:r>
      <w:proofErr w:type="spellStart"/>
      <w:r>
        <w:rPr>
          <w:b/>
          <w:bCs/>
        </w:rPr>
        <w:t>Преградненского</w:t>
      </w:r>
      <w:proofErr w:type="spellEnd"/>
      <w:r>
        <w:rPr>
          <w:b/>
          <w:bCs/>
        </w:rPr>
        <w:t xml:space="preserve"> сельского поселения </w:t>
      </w:r>
      <w:r w:rsidRPr="005674AA">
        <w:rPr>
          <w:b/>
          <w:bCs/>
        </w:rPr>
        <w:t xml:space="preserve"> по ключевым вопросам противодействия коррупции с обзором типовых ситуаций</w:t>
      </w:r>
      <w:r>
        <w:rPr>
          <w:b/>
          <w:bCs/>
        </w:rPr>
        <w:t xml:space="preserve"> </w:t>
      </w:r>
      <w:r w:rsidRPr="005674AA">
        <w:rPr>
          <w:b/>
          <w:bCs/>
        </w:rPr>
        <w:t>конфликта интересов на муниципальной службе и</w:t>
      </w:r>
      <w:r>
        <w:t xml:space="preserve"> </w:t>
      </w:r>
      <w:r w:rsidRPr="005674AA">
        <w:rPr>
          <w:b/>
          <w:bCs/>
        </w:rPr>
        <w:t>порядка их урегулирования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r w:rsidRPr="005674AA">
        <w:t xml:space="preserve">Настоящая Памятка разработана для муниципальных служащих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 w:rsidRPr="005674AA">
        <w:t xml:space="preserve"> (далее — муниципальный служащий) в целях предотвращения или урегулирования конфликта интересов на муниципальной сл</w:t>
      </w:r>
      <w:r>
        <w:t xml:space="preserve">ужбе в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>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rPr>
          <w:b/>
          <w:bCs/>
        </w:rPr>
        <w:t>I. Введение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proofErr w:type="gramStart"/>
      <w:r w:rsidRPr="005674AA">
        <w:t xml:space="preserve">В соответствии с </w:t>
      </w:r>
      <w:hyperlink r:id="rId8" w:history="1">
        <w:r w:rsidRPr="005674AA">
          <w:rPr>
            <w:color w:val="0000FF"/>
            <w:u w:val="single"/>
          </w:rPr>
          <w:t>частью 1 статьи 10</w:t>
        </w:r>
      </w:hyperlink>
      <w:r w:rsidRPr="005674AA">
        <w:t xml:space="preserve"> Федерального закона от 25 декабря 2008 года № 273-ФЗ «О противодействии коррупции» (далее —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5674AA">
        <w:t xml:space="preserve"> государственного или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5674AA">
        <w:t>способное</w:t>
      </w:r>
      <w:proofErr w:type="gramEnd"/>
      <w:r w:rsidRPr="005674AA">
        <w:t xml:space="preserve"> привести к причинению вреда правам и законным интересам граждан, организаций, общества или государства.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proofErr w:type="gramStart"/>
      <w:r w:rsidRPr="005674AA">
        <w:t xml:space="preserve">В соответствии с </w:t>
      </w:r>
      <w:hyperlink r:id="rId9" w:history="1">
        <w:r w:rsidRPr="005674AA">
          <w:rPr>
            <w:color w:val="0000FF"/>
            <w:u w:val="single"/>
          </w:rPr>
          <w:t>частью 1 статьи 14.1</w:t>
        </w:r>
      </w:hyperlink>
      <w:r w:rsidRPr="005674AA">
        <w:t xml:space="preserve"> Федерального закона от 2 марта 2007 года </w:t>
      </w:r>
      <w:r>
        <w:t xml:space="preserve"> </w:t>
      </w:r>
      <w:r w:rsidRPr="005674AA">
        <w:t>№ 25-ФЗ «О муниципальной службе в Российской Федерации» (далее — Федеральный закон № 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</w:t>
      </w:r>
      <w:proofErr w:type="gramEnd"/>
      <w:r w:rsidRPr="005674AA">
        <w:t xml:space="preserve">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</w:t>
      </w:r>
      <w:proofErr w:type="gramStart"/>
      <w:r w:rsidRPr="005674AA">
        <w:t>способное</w:t>
      </w:r>
      <w:proofErr w:type="gramEnd"/>
      <w:r w:rsidRPr="005674AA">
        <w:t xml:space="preserve">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proofErr w:type="gramStart"/>
      <w:r w:rsidRPr="005674AA">
        <w:t xml:space="preserve">В соответствии с </w:t>
      </w:r>
      <w:hyperlink r:id="rId10" w:history="1">
        <w:r w:rsidRPr="005674AA">
          <w:rPr>
            <w:color w:val="0000FF"/>
            <w:u w:val="single"/>
          </w:rPr>
          <w:t>частью 2 указанной статьи</w:t>
        </w:r>
      </w:hyperlink>
      <w:r w:rsidRPr="005674AA">
        <w:t xml:space="preserve">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1" w:history="1">
        <w:r w:rsidRPr="005674AA">
          <w:rPr>
            <w:color w:val="0000FF"/>
            <w:u w:val="single"/>
          </w:rPr>
          <w:t>пункте 5 части 1 статьи 13</w:t>
        </w:r>
      </w:hyperlink>
      <w:r w:rsidRPr="005674AA">
        <w:t xml:space="preserve"> данного Федерального закона, а также для граждан или организаций</w:t>
      </w:r>
      <w:proofErr w:type="gramEnd"/>
      <w:r w:rsidRPr="005674AA">
        <w:t>, с которыми муниципальный служащий связан финансовыми или иными обязательствами.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r w:rsidRPr="005674AA">
        <w:lastRenderedPageBreak/>
        <w:t>К областям регулирования, в которых возникновение конфликта интересов является наиболее вероятным, относится:</w:t>
      </w:r>
      <w:r>
        <w:t xml:space="preserve">                                                                                                    </w:t>
      </w:r>
      <w:proofErr w:type="gramStart"/>
      <w:r>
        <w:t>-</w:t>
      </w:r>
      <w:r w:rsidRPr="005674AA">
        <w:t>в</w:t>
      </w:r>
      <w:proofErr w:type="gramEnd"/>
      <w:r w:rsidRPr="005674AA">
        <w:t>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  <w:r>
        <w:t xml:space="preserve">                                                                                                                    -</w:t>
      </w:r>
      <w:r w:rsidRPr="005674AA">
        <w:t>выполнение иной оплачиваемой работы;</w:t>
      </w:r>
      <w:r>
        <w:t xml:space="preserve">                                                                                                      -</w:t>
      </w:r>
      <w:r w:rsidRPr="005674AA">
        <w:t>владение ценными бумагами, банковскими вкладами;</w:t>
      </w:r>
      <w:r>
        <w:t xml:space="preserve">                                                                               -</w:t>
      </w:r>
      <w:r w:rsidRPr="005674AA">
        <w:t>получение подарков и услуг;</w:t>
      </w:r>
      <w:r>
        <w:t xml:space="preserve">                                                                                                                                      -</w:t>
      </w:r>
      <w:r w:rsidRPr="005674AA">
        <w:t>имущественные обязательства и судебные разбирательства;</w:t>
      </w:r>
      <w:r>
        <w:t xml:space="preserve">                                                                                               -</w:t>
      </w:r>
      <w:r w:rsidRPr="005674AA">
        <w:t>взаимодействие с бывшим работодателем и трудоустройство после увольнения с муниципальной службы;</w:t>
      </w:r>
      <w:r>
        <w:t xml:space="preserve">                                                                                                                                      -</w:t>
      </w:r>
      <w:r w:rsidRPr="005674AA"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proofErr w:type="gramStart"/>
      <w:r w:rsidRPr="005674AA">
        <w:t xml:space="preserve">В соответствии с </w:t>
      </w:r>
      <w:hyperlink r:id="rId12" w:history="1">
        <w:r w:rsidRPr="005674AA">
          <w:rPr>
            <w:color w:val="0000FF"/>
            <w:u w:val="single"/>
          </w:rPr>
          <w:t>частью 4 статьи 1</w:t>
        </w:r>
      </w:hyperlink>
      <w:r w:rsidRPr="005674AA">
        <w:t xml:space="preserve"> Федерального закона № 273-ФЗ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</w:t>
      </w:r>
      <w:proofErr w:type="gramEnd"/>
      <w:r w:rsidRPr="005674AA">
        <w:t>, либо готовить проекты таких решений.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r w:rsidRPr="005674AA">
        <w:t>Функции муниципального управления предполагают в том числе:</w:t>
      </w:r>
      <w:r>
        <w:t xml:space="preserve">                                            </w:t>
      </w:r>
      <w:proofErr w:type="gramStart"/>
      <w:r>
        <w:t>-</w:t>
      </w:r>
      <w:r w:rsidRPr="005674AA">
        <w:t>р</w:t>
      </w:r>
      <w:proofErr w:type="gramEnd"/>
      <w:r w:rsidRPr="005674AA">
        <w:t>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  <w:r>
        <w:t xml:space="preserve">                    -</w:t>
      </w:r>
      <w:r w:rsidRPr="005674AA">
        <w:t>осуществление муниципального контроля;</w:t>
      </w:r>
      <w:r>
        <w:t xml:space="preserve">                                                                                      -</w:t>
      </w:r>
      <w:r w:rsidRPr="005674AA"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  <w:r>
        <w:t xml:space="preserve">                                                                                                                                                             -</w:t>
      </w:r>
      <w:r w:rsidRPr="005674AA"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  <w:r>
        <w:t xml:space="preserve">                                                                                                                  </w:t>
      </w:r>
      <w:proofErr w:type="gramStart"/>
      <w:r>
        <w:t>-</w:t>
      </w:r>
      <w:r w:rsidRPr="005674AA">
        <w:t>п</w:t>
      </w:r>
      <w:proofErr w:type="gramEnd"/>
      <w:r w:rsidRPr="005674AA">
        <w:t>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  <w:r>
        <w:t xml:space="preserve">                                                        -</w:t>
      </w:r>
      <w:r w:rsidRPr="005674AA">
        <w:t>подготовку и принятие решений об отсрочке уплаты налогов и сборов;</w:t>
      </w:r>
      <w:r>
        <w:t xml:space="preserve">                                                                 -</w:t>
      </w:r>
      <w:r w:rsidRPr="005674AA">
        <w:t>лицензирование отдельных видов деятельности, выдачу разрешений на отдельные виды работ и иные действия;</w:t>
      </w:r>
      <w:r>
        <w:t xml:space="preserve">                                                                                                                     -</w:t>
      </w:r>
      <w:r w:rsidRPr="005674AA">
        <w:t>возбуждение и рассмотрение дел об административных правонарушениях, проведение административного расследования;</w:t>
      </w:r>
      <w:r>
        <w:t xml:space="preserve">                                                                                                  </w:t>
      </w:r>
      <w:proofErr w:type="gramStart"/>
      <w:r>
        <w:t>-</w:t>
      </w:r>
      <w:r w:rsidRPr="005674AA">
        <w:t>п</w:t>
      </w:r>
      <w:proofErr w:type="gramEnd"/>
      <w:r w:rsidRPr="005674AA">
        <w:t>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  <w:r>
        <w:t xml:space="preserve">                                                                                                      -</w:t>
      </w:r>
      <w:r w:rsidRPr="005674AA">
        <w:t>представление в судебных органах прав и законных интересов Российской Федерации, субъектов Российско</w:t>
      </w:r>
      <w:r>
        <w:t xml:space="preserve">й Федерации,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>.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r w:rsidRPr="005674AA"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</w:t>
      </w:r>
      <w:r w:rsidRPr="005674AA">
        <w:lastRenderedPageBreak/>
        <w:t xml:space="preserve">службы. Выяснение обстоятельств непринятия муниципальным служащим мер </w:t>
      </w:r>
      <w:proofErr w:type="gramStart"/>
      <w:r w:rsidRPr="005674AA">
        <w:t>о</w:t>
      </w:r>
      <w:proofErr w:type="gramEnd"/>
      <w:r w:rsidRPr="005674AA">
        <w:t xml:space="preserve"> </w:t>
      </w:r>
      <w:proofErr w:type="gramStart"/>
      <w:r w:rsidRPr="005674AA">
        <w:t>предотвращению</w:t>
      </w:r>
      <w:proofErr w:type="gramEnd"/>
      <w:r w:rsidRPr="005674AA">
        <w:t xml:space="preserve"> и урегулированию конфликта интересов должно осуществляться в рамках не служебной проверки, а проверки, проводимой комиссией по соблюдению требований к служебному поведению муниципальных служа</w:t>
      </w:r>
      <w:r>
        <w:t xml:space="preserve">щих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 xml:space="preserve"> и урегулированию конфликта интересов.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r w:rsidRPr="005674AA"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государственной,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F026FB" w:rsidRPr="005674AA" w:rsidRDefault="00F026FB" w:rsidP="00F026FB">
      <w:pPr>
        <w:spacing w:before="100" w:beforeAutospacing="1" w:after="100" w:afterAutospacing="1"/>
        <w:ind w:firstLine="708"/>
      </w:pPr>
      <w:r w:rsidRPr="005674AA"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rPr>
          <w:b/>
          <w:bCs/>
        </w:rPr>
        <w:t>II. Типовые ситуации конфликта интересов на муниципальной</w:t>
      </w:r>
      <w:r>
        <w:t xml:space="preserve"> </w:t>
      </w:r>
      <w:r w:rsidRPr="005674AA">
        <w:rPr>
          <w:b/>
          <w:bCs/>
        </w:rPr>
        <w:t>службе и порядок их урегулирования</w:t>
      </w:r>
    </w:p>
    <w:p w:rsidR="00F026FB" w:rsidRPr="007A4BC9" w:rsidRDefault="00F026FB" w:rsidP="00F026FB">
      <w:pPr>
        <w:spacing w:before="100" w:beforeAutospacing="1" w:after="100" w:afterAutospacing="1"/>
      </w:pPr>
      <w:r w:rsidRPr="007A4BC9">
        <w:rPr>
          <w:iCs/>
        </w:rPr>
        <w:t>1. Конфликт интересов, связанный с выполнением отдельных</w:t>
      </w:r>
      <w:r>
        <w:t xml:space="preserve"> </w:t>
      </w:r>
      <w:r w:rsidRPr="007A4BC9">
        <w:rPr>
          <w:iCs/>
        </w:rPr>
        <w:t>функций муниципального управления в отношении родственников</w:t>
      </w:r>
      <w:r>
        <w:t xml:space="preserve"> </w:t>
      </w:r>
      <w:r w:rsidRPr="007A4BC9">
        <w:rPr>
          <w:iCs/>
        </w:rPr>
        <w:t>и/или иных лиц, с которыми связана личная</w:t>
      </w:r>
      <w:r>
        <w:t xml:space="preserve"> </w:t>
      </w:r>
      <w:r w:rsidRPr="007A4BC9">
        <w:rPr>
          <w:iCs/>
        </w:rPr>
        <w:t>заинтересованность муниципального служащего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1.1.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1.2.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1.3. Комментарий</w:t>
      </w:r>
      <w:r>
        <w:t xml:space="preserve">                                                                                                                    </w:t>
      </w:r>
      <w:r w:rsidRPr="005674AA"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lastRenderedPageBreak/>
        <w:t>— муниципальный служащий является членом конкурсной комиссии на замещение вакантной должно</w:t>
      </w:r>
      <w:r>
        <w:t xml:space="preserve">сти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>. При этом одним из кандидатов на вакантную должность в администрации</w:t>
      </w:r>
      <w:r>
        <w:t xml:space="preserve">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 xml:space="preserve"> является родственник муниципального служащего;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—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F026FB" w:rsidRPr="007A4BC9" w:rsidRDefault="00F026FB" w:rsidP="00F026FB">
      <w:pPr>
        <w:spacing w:before="100" w:beforeAutospacing="1" w:after="100" w:afterAutospacing="1"/>
      </w:pPr>
      <w:r w:rsidRPr="007A4BC9">
        <w:rPr>
          <w:iCs/>
        </w:rPr>
        <w:t>2. Конфликт интересов, связанный с выполнением</w:t>
      </w:r>
      <w:r w:rsidRPr="007A4BC9">
        <w:t xml:space="preserve"> </w:t>
      </w:r>
      <w:r w:rsidRPr="007A4BC9">
        <w:rPr>
          <w:iCs/>
        </w:rPr>
        <w:t>иной оплачиваемой работы</w:t>
      </w:r>
      <w:r>
        <w:rPr>
          <w:iCs/>
        </w:rPr>
        <w:t>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2.1.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2.1.1.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служащий, за исключением муниципального служащего, замещающего долж</w:t>
      </w:r>
      <w:r>
        <w:t xml:space="preserve">ность главы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 w:rsidRPr="005674AA">
        <w:t xml:space="preserve">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муниципальному служащему выполнять иную оплачиваемую работу.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</w:t>
      </w:r>
      <w:r w:rsidRPr="005674AA">
        <w:lastRenderedPageBreak/>
        <w:t>работы в организации, в отношении которой муниципальный служащий осуществляет отдельные функции муниципального (административного) управления.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 если на момент начала выполнения отдельных функций муниципального (административного)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 если на момент начала выполнения отдельных функций муниципального (административного)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 если муниципальный служащий самостоятельно не предпринял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2.1.2. Комментарий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служащий, за исключением муниципального служащего, замещающего должность гл</w:t>
      </w:r>
      <w:r>
        <w:t xml:space="preserve">авы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 w:rsidRPr="005674AA">
        <w:t xml:space="preserve">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При этом ситуация, при которой муниципальный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Действующее законодательство не устанавливает прямых ограничений на трудоустройство родственников муниципального служащего. Тем не менее, ситуация, когда родственники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</w:t>
      </w:r>
      <w:hyperlink r:id="rId13" w:anchor="Par248" w:history="1">
        <w:r w:rsidRPr="007A4BC9">
          <w:rPr>
            <w:u w:val="single"/>
          </w:rPr>
          <w:t>пункте 1.1</w:t>
        </w:r>
      </w:hyperlink>
      <w:r w:rsidRPr="005674AA">
        <w:t xml:space="preserve"> Типовых ситуаций.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2.2.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5674AA"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F026FB" w:rsidRDefault="00F026FB" w:rsidP="00F026FB">
      <w:pPr>
        <w:spacing w:before="100" w:beforeAutospacing="1" w:after="100" w:afterAutospacing="1"/>
      </w:pPr>
    </w:p>
    <w:p w:rsidR="00F026FB" w:rsidRPr="005674AA" w:rsidRDefault="00F026FB" w:rsidP="00F026FB">
      <w:pPr>
        <w:spacing w:before="100" w:beforeAutospacing="1" w:after="100" w:afterAutospacing="1"/>
      </w:pPr>
      <w:r w:rsidRPr="005674AA">
        <w:lastRenderedPageBreak/>
        <w:t>2.2.1.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</w:t>
      </w:r>
      <w:proofErr w:type="gramStart"/>
      <w:r w:rsidRPr="005674AA">
        <w:t>,</w:t>
      </w:r>
      <w:proofErr w:type="gramEnd"/>
      <w:r w:rsidRPr="005674AA">
        <w:t xml:space="preserve">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— 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— муниципальный служащий непосредственно участвует в предоставлении услуг организации, получающей платные услуги;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— 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(административного) управления и т.д.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2.2.2. Комментарий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</w:t>
      </w:r>
      <w:r>
        <w:t xml:space="preserve">х в администрацию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 xml:space="preserve"> и т.д.</w:t>
      </w:r>
      <w:proofErr w:type="gramEnd"/>
      <w:r w:rsidRPr="005674AA">
        <w:t xml:space="preserve">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F026FB" w:rsidRDefault="00F026FB" w:rsidP="00F026FB">
      <w:pPr>
        <w:spacing w:before="100" w:beforeAutospacing="1" w:after="100" w:afterAutospacing="1"/>
      </w:pPr>
    </w:p>
    <w:p w:rsidR="00F026FB" w:rsidRDefault="00F026FB" w:rsidP="00F026FB">
      <w:pPr>
        <w:spacing w:before="100" w:beforeAutospacing="1" w:after="100" w:afterAutospacing="1"/>
      </w:pP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2.3.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lastRenderedPageBreak/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2.3.1.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2.4.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на платной основе участвует в выполнении работы, заказчиком которой являе</w:t>
      </w:r>
      <w:r>
        <w:t xml:space="preserve">тся администрация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>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2.4.1.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2.5.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участвует в принятии решения о закупк</w:t>
      </w:r>
      <w:r>
        <w:t xml:space="preserve">е администрацией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 xml:space="preserve"> товаров, являющихся результатами интеллектуальной деятельности, исключительными правами на которые обладает он сам, </w:t>
      </w:r>
      <w:r w:rsidRPr="005674AA">
        <w:lastRenderedPageBreak/>
        <w:t>его родственники или иные лица, с которыми связана личная заинтересованность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2.5.1.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F026FB" w:rsidRPr="004A73EA" w:rsidRDefault="00F026FB" w:rsidP="00F026FB">
      <w:pPr>
        <w:spacing w:before="100" w:beforeAutospacing="1" w:after="100" w:afterAutospacing="1"/>
      </w:pPr>
      <w:r w:rsidRPr="004A73EA">
        <w:rPr>
          <w:iCs/>
        </w:rPr>
        <w:t>3. Конфликт интересов, связанный с владением ценными</w:t>
      </w:r>
      <w:r>
        <w:t xml:space="preserve"> </w:t>
      </w:r>
      <w:r w:rsidRPr="004A73EA">
        <w:rPr>
          <w:iCs/>
        </w:rPr>
        <w:t>бумагами, банковскими вкладами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3.1.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3.1.1.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3.1.2. Комментарий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lastRenderedPageBreak/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Для родственников муниципального служащего ограничений на владение ценными бумагами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3.2.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3.2.1.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Pr="005674AA">
        <w:t xml:space="preserve"> в организованных торгах на рынке ценных бумаг и др.).</w:t>
      </w:r>
    </w:p>
    <w:p w:rsidR="00F026FB" w:rsidRPr="004A73EA" w:rsidRDefault="00F026FB" w:rsidP="00F026FB">
      <w:pPr>
        <w:spacing w:before="100" w:beforeAutospacing="1" w:after="100" w:afterAutospacing="1"/>
      </w:pPr>
      <w:r w:rsidRPr="004A73EA">
        <w:rPr>
          <w:iCs/>
        </w:rPr>
        <w:t>4. Конфликт интересов, связанный с получением</w:t>
      </w:r>
      <w:r>
        <w:t xml:space="preserve"> </w:t>
      </w:r>
      <w:r w:rsidRPr="004A73EA">
        <w:rPr>
          <w:iCs/>
        </w:rPr>
        <w:t>подарков и услуг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4.1.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4.1.2.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</w:t>
      </w:r>
      <w:r w:rsidRPr="005674AA">
        <w:lastRenderedPageBreak/>
        <w:t>осуществлял отдельные функции муниципального управления, вне зависимости от стоимости этих подарков и поводов дарения.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5674AA">
        <w:t xml:space="preserve"> исполнения муниципальным служащим своих должностных обязанностей.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администрац</w:t>
      </w:r>
      <w:r>
        <w:t xml:space="preserve">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 w:rsidRPr="005674AA">
        <w:t xml:space="preserve"> и поэтому является нежелательным вне зависимости от повода дарения.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— указать муниципальному служащему, что факт получения подарков влечет конфликт интересов;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— предложить вернуть соответствующий подарок или компенсировать его стоимость;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—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4.1.3. Комментарий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</w:t>
      </w:r>
      <w:r w:rsidRPr="005674AA">
        <w:lastRenderedPageBreak/>
        <w:t>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</w:t>
      </w:r>
      <w:r>
        <w:t xml:space="preserve">ции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 w:rsidRPr="005674AA">
        <w:t xml:space="preserve"> и муниципальной службе в целом.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4.2.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4.2.1.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4.3.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получает подарки от своего непосредственного подчиненного.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4.3.1.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5674AA">
        <w:t>связи</w:t>
      </w:r>
      <w:proofErr w:type="gramEnd"/>
      <w:r w:rsidRPr="005674AA">
        <w:t xml:space="preserve"> с чем подобная практика может повлечь конфликт интересов.</w:t>
      </w:r>
    </w:p>
    <w:p w:rsidR="00F026FB" w:rsidRPr="00463AE1" w:rsidRDefault="00F026FB" w:rsidP="00F026FB">
      <w:pPr>
        <w:spacing w:before="100" w:beforeAutospacing="1" w:after="100" w:afterAutospacing="1"/>
      </w:pPr>
      <w:r w:rsidRPr="00463AE1">
        <w:rPr>
          <w:iCs/>
        </w:rPr>
        <w:lastRenderedPageBreak/>
        <w:t>5. Конфликт интересов, связанный с имущественными</w:t>
      </w:r>
      <w:r>
        <w:t xml:space="preserve"> </w:t>
      </w:r>
      <w:r w:rsidRPr="00463AE1">
        <w:rPr>
          <w:iCs/>
        </w:rPr>
        <w:t>обязательствами и судебными разбирательствами</w:t>
      </w:r>
      <w:r>
        <w:rPr>
          <w:iCs/>
        </w:rPr>
        <w:t>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5.1.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5.1.1.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Представителю нанимателя </w:t>
      </w:r>
      <w:proofErr w:type="gramStart"/>
      <w:r w:rsidRPr="005674AA">
        <w:t>рекомендуется</w:t>
      </w:r>
      <w:proofErr w:type="gramEnd"/>
      <w:r w:rsidRPr="005674AA">
        <w:t xml:space="preserve">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5.2.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5.2.1.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5.3.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5.3.1.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lastRenderedPageBreak/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Представителю нанимателя </w:t>
      </w:r>
      <w:proofErr w:type="gramStart"/>
      <w:r w:rsidRPr="005674AA">
        <w:t>рекомендуется</w:t>
      </w:r>
      <w:proofErr w:type="gramEnd"/>
      <w:r w:rsidRPr="005674AA">
        <w:t xml:space="preserve">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5.4.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5.4.1.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F026FB" w:rsidRPr="004A2DB7" w:rsidRDefault="00F026FB" w:rsidP="00F026FB">
      <w:pPr>
        <w:spacing w:before="100" w:beforeAutospacing="1" w:after="100" w:afterAutospacing="1"/>
      </w:pPr>
      <w:r w:rsidRPr="004A2DB7">
        <w:rPr>
          <w:iCs/>
        </w:rPr>
        <w:t>6. Конфликт интересов, связанный с взаимодействием</w:t>
      </w:r>
      <w:r>
        <w:t xml:space="preserve"> </w:t>
      </w:r>
      <w:r w:rsidRPr="004A2DB7">
        <w:rPr>
          <w:iCs/>
        </w:rPr>
        <w:t>с бывшим работодателем и трудоустройством после</w:t>
      </w:r>
      <w:r>
        <w:t xml:space="preserve"> </w:t>
      </w:r>
      <w:r w:rsidRPr="004A2DB7">
        <w:rPr>
          <w:iCs/>
        </w:rPr>
        <w:t>увольнения с муниципальной службы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6.1.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6.1.2.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</w:t>
      </w:r>
      <w:r w:rsidRPr="005674AA">
        <w:lastRenderedPageBreak/>
        <w:t>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6.1.3. Комментарий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служащий, поступивший на муниципальную службу в адм</w:t>
      </w:r>
      <w:r>
        <w:t xml:space="preserve">инистрацию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6.2.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6.2.1.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</w:t>
      </w:r>
      <w:r>
        <w:t xml:space="preserve">ции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>, но при этом не могут быть в необходимой степени урегулированы в рамках действующего законодательства, например: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lastRenderedPageBreak/>
        <w:t>— бывший муниципальный служащий поступает на работу в частную организацию, регулярно взаимодействующу</w:t>
      </w:r>
      <w:r>
        <w:t xml:space="preserve">ю с администрацией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5674AA">
        <w:t>,</w:t>
      </w:r>
      <w:proofErr w:type="gramEnd"/>
      <w:r w:rsidRPr="005674AA">
        <w:t xml:space="preserve"> в которой муниципальный служащий ранее замещал должность;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— бывший муниципальный служащий создает собственную организацию, существенной частью </w:t>
      </w:r>
      <w:proofErr w:type="gramStart"/>
      <w:r w:rsidRPr="005674AA">
        <w:t>деятельности</w:t>
      </w:r>
      <w:proofErr w:type="gramEnd"/>
      <w:r w:rsidRPr="005674AA">
        <w:t xml:space="preserve"> которой является взаимодействие</w:t>
      </w:r>
      <w:r>
        <w:t xml:space="preserve"> с администрацией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>, в которой муниципальный служащий ранее замещал должность;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—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F026FB" w:rsidRPr="00BA4A86" w:rsidRDefault="00F026FB" w:rsidP="00F026FB">
      <w:pPr>
        <w:spacing w:before="100" w:beforeAutospacing="1" w:after="100" w:afterAutospacing="1"/>
      </w:pPr>
      <w:r w:rsidRPr="00BA4A86">
        <w:rPr>
          <w:iCs/>
        </w:rPr>
        <w:t>7. Ситуации, связанные с явным нарушением</w:t>
      </w:r>
      <w:r>
        <w:t xml:space="preserve"> </w:t>
      </w:r>
      <w:r w:rsidRPr="00BA4A86">
        <w:rPr>
          <w:iCs/>
        </w:rPr>
        <w:t>муниципальным служащим установленных запретов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7.1.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7.1.2.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 xml:space="preserve">В соответствии с </w:t>
      </w:r>
      <w:hyperlink r:id="rId14" w:history="1">
        <w:r w:rsidRPr="002037C4">
          <w:rPr>
            <w:u w:val="single"/>
          </w:rPr>
          <w:t>пунктом 10 части 1 статьи 14</w:t>
        </w:r>
      </w:hyperlink>
      <w:r w:rsidRPr="005674AA">
        <w:t xml:space="preserve"> Федерального закона № 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7.2.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в ходе проведения контрольных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работниками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7.2.1.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lastRenderedPageBreak/>
        <w:t>7.2.2. Комментарий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Данная ситуация в целом аналогична ситуации, рассмотренной в </w:t>
      </w:r>
      <w:hyperlink r:id="rId15" w:anchor="Par276" w:history="1">
        <w:r w:rsidRPr="004862FF">
          <w:rPr>
            <w:color w:val="000000"/>
            <w:u w:val="single"/>
          </w:rPr>
          <w:t>пункте 2.2</w:t>
        </w:r>
      </w:hyperlink>
      <w:r w:rsidRPr="005674AA">
        <w:t>. При этом 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</w:t>
      </w:r>
      <w:r>
        <w:t xml:space="preserve">йте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5674AA">
        <w:t xml:space="preserve"> и т.д. В любом случае, если муниципальный служащий не просто информирует проверяемую организацию обо всех компаниях, предоставляющих в конкретном муниципальном образовании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7.3.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 xml:space="preserve">В соответствии </w:t>
      </w:r>
      <w:r w:rsidRPr="002037C4">
        <w:t xml:space="preserve">с </w:t>
      </w:r>
      <w:hyperlink r:id="rId16" w:history="1">
        <w:r w:rsidRPr="002037C4">
          <w:rPr>
            <w:u w:val="single"/>
          </w:rPr>
          <w:t>пунктом 16 части 1 статьи 14</w:t>
        </w:r>
      </w:hyperlink>
      <w:r w:rsidRPr="005674AA">
        <w:t xml:space="preserve"> Федерального закона N 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«выяснить», какую именно работу он там выполняет.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7.4. Описание ситуации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5674AA">
        <w:t>ств пр</w:t>
      </w:r>
      <w:proofErr w:type="gramEnd"/>
      <w:r w:rsidRPr="005674AA">
        <w:t>и совершении коммерческих операций.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7.4.1. Меры предотвращения и урегулирования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В соответствии с </w:t>
      </w:r>
      <w:hyperlink r:id="rId17" w:history="1">
        <w:r w:rsidRPr="004862FF">
          <w:rPr>
            <w:color w:val="000000"/>
            <w:u w:val="single"/>
          </w:rPr>
          <w:t>пунктом 8 части 1 статьи 14</w:t>
        </w:r>
      </w:hyperlink>
      <w:r w:rsidRPr="004862FF">
        <w:rPr>
          <w:color w:val="000000"/>
        </w:rPr>
        <w:t xml:space="preserve"> </w:t>
      </w:r>
      <w:r w:rsidRPr="005674AA">
        <w:t>Федерального закона № 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lastRenderedPageBreak/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</w:t>
      </w:r>
      <w:proofErr w:type="gramEnd"/>
      <w:r w:rsidRPr="005674AA">
        <w:t xml:space="preserve">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гл</w:t>
      </w:r>
      <w:r>
        <w:t xml:space="preserve">аве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 w:rsidRPr="005674AA">
        <w:t xml:space="preserve">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  <w:proofErr w:type="gramEnd"/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 xml:space="preserve">На </w:t>
      </w:r>
      <w:r w:rsidRPr="004862FF">
        <w:rPr>
          <w:color w:val="000000"/>
        </w:rPr>
        <w:t xml:space="preserve">основании </w:t>
      </w:r>
      <w:hyperlink r:id="rId18" w:history="1">
        <w:r w:rsidRPr="004862FF">
          <w:rPr>
            <w:color w:val="000000"/>
            <w:u w:val="single"/>
          </w:rPr>
          <w:t>ст. 13.14</w:t>
        </w:r>
      </w:hyperlink>
      <w:r w:rsidRPr="005674AA">
        <w:t xml:space="preserve"> Кодекса Российской Федерации об административных правонарушениях (далее — КоАП РФ)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</w:t>
      </w:r>
      <w:hyperlink r:id="rId19" w:history="1">
        <w:r w:rsidRPr="004862FF">
          <w:rPr>
            <w:color w:val="000000"/>
            <w:u w:val="single"/>
          </w:rPr>
          <w:t>ч. 1 ст. 14.33</w:t>
        </w:r>
      </w:hyperlink>
      <w:r w:rsidRPr="005674AA">
        <w:t xml:space="preserve"> КоАП РФ, влечет наложение административного штрафа на</w:t>
      </w:r>
      <w:proofErr w:type="gramEnd"/>
      <w:r w:rsidRPr="005674AA">
        <w:t xml:space="preserve"> должностных лиц от четырех тысяч до пяти тысяч рублей.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При этом необходимо учитывать, что привлечение к административной ответственности не исключает возможности привлечения виновного лица к дисциплинарной ответственности.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rPr>
          <w:b/>
          <w:bCs/>
        </w:rPr>
        <w:t>III. Уголовная ответственность за совершение</w:t>
      </w:r>
      <w:r>
        <w:t xml:space="preserve"> </w:t>
      </w:r>
      <w:r w:rsidRPr="005674AA">
        <w:rPr>
          <w:b/>
          <w:bCs/>
        </w:rPr>
        <w:t>коррупционных преступлений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Наиболее распространенными видами коррупционных преступлений, предусмотренными Уголовным </w:t>
      </w:r>
      <w:hyperlink r:id="rId20" w:history="1">
        <w:r w:rsidRPr="004862FF">
          <w:rPr>
            <w:color w:val="000000"/>
            <w:u w:val="single"/>
          </w:rPr>
          <w:t>кодексом</w:t>
        </w:r>
      </w:hyperlink>
      <w:r w:rsidRPr="005674AA">
        <w:t xml:space="preserve"> Российской Федерации (далее — УК РФ), являются такие составы преступлений, как получение взятки и дача взятки.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 xml:space="preserve">Уголовная ответственность за получение взятки установлена </w:t>
      </w:r>
      <w:hyperlink r:id="rId21" w:history="1">
        <w:r w:rsidRPr="004862FF">
          <w:rPr>
            <w:color w:val="000000"/>
            <w:u w:val="single"/>
          </w:rPr>
          <w:t>статьей 290</w:t>
        </w:r>
      </w:hyperlink>
      <w:r w:rsidRPr="004862FF">
        <w:rPr>
          <w:color w:val="000000"/>
        </w:rPr>
        <w:t xml:space="preserve"> УК РФ, </w:t>
      </w:r>
      <w:hyperlink r:id="rId22" w:history="1">
        <w:r w:rsidRPr="004862FF">
          <w:rPr>
            <w:color w:val="000000"/>
            <w:u w:val="single"/>
          </w:rPr>
          <w:t>частью 1</w:t>
        </w:r>
      </w:hyperlink>
      <w:r w:rsidRPr="004862FF">
        <w:rPr>
          <w:color w:val="000000"/>
        </w:rPr>
        <w:t xml:space="preserve"> </w:t>
      </w:r>
      <w:r w:rsidRPr="005674AA">
        <w:t>которой установлено, что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(бездействия) в пользу взяткодателя или</w:t>
      </w:r>
      <w:proofErr w:type="gramEnd"/>
      <w:r w:rsidRPr="005674AA">
        <w:t xml:space="preserve"> </w:t>
      </w:r>
      <w:proofErr w:type="gramStart"/>
      <w:r w:rsidRPr="005674AA">
        <w:t xml:space="preserve">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</w:t>
      </w:r>
      <w:r w:rsidRPr="005674AA">
        <w:lastRenderedPageBreak/>
        <w:t xml:space="preserve">действиям (бездействию), а равно за общее покровительство или попустительство по службе — наказывается штрафом в размере от </w:t>
      </w:r>
      <w:proofErr w:type="spellStart"/>
      <w:r w:rsidRPr="005674AA">
        <w:t>двадцатипятикратной</w:t>
      </w:r>
      <w:proofErr w:type="spellEnd"/>
      <w:r w:rsidRPr="005674AA"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</w:t>
      </w:r>
      <w:proofErr w:type="gramEnd"/>
      <w:r w:rsidRPr="005674AA">
        <w:t xml:space="preserve">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От размера взятки зависит квалификация преступления.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должности.</w:t>
      </w:r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</w:t>
      </w:r>
      <w:proofErr w:type="spellStart"/>
      <w:r w:rsidRPr="005674AA">
        <w:t>нереагирование</w:t>
      </w:r>
      <w:proofErr w:type="spellEnd"/>
      <w:r w:rsidRPr="005674AA">
        <w:t xml:space="preserve"> на его неправомерные действия.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 xml:space="preserve">Субъектом преступления, </w:t>
      </w:r>
      <w:r w:rsidRPr="004862FF">
        <w:rPr>
          <w:color w:val="000000"/>
        </w:rPr>
        <w:t xml:space="preserve">предусмотренного </w:t>
      </w:r>
      <w:hyperlink r:id="rId23" w:history="1">
        <w:r w:rsidRPr="004862FF">
          <w:rPr>
            <w:color w:val="000000"/>
            <w:u w:val="single"/>
          </w:rPr>
          <w:t>указанной статьей</w:t>
        </w:r>
      </w:hyperlink>
      <w:r w:rsidRPr="005674AA">
        <w:t xml:space="preserve"> при наличии к тому оснований, признается и такое должностное лицо, которое хотя и не обладало полномочиями для совершения действия (бездействия) в пользу взяткодателя или представляемых им лиц, но в силу своего должностного положения могло способствовать исполнению такого действия (бездействия) другим должностным лицом либо получило взятку за общее покровительство или попустительство по службе.</w:t>
      </w:r>
      <w:proofErr w:type="gramEnd"/>
    </w:p>
    <w:p w:rsidR="00F026FB" w:rsidRPr="005674AA" w:rsidRDefault="00F026FB" w:rsidP="00F026FB">
      <w:pPr>
        <w:spacing w:before="100" w:beforeAutospacing="1" w:after="100" w:afterAutospacing="1"/>
      </w:pPr>
      <w:r w:rsidRPr="005674AA">
        <w:t>По смыслу закона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Указанные выгоды и услуги имущественного характера должны получить в приговоре денежную оценку.</w:t>
      </w:r>
    </w:p>
    <w:p w:rsidR="00F026FB" w:rsidRPr="005674AA" w:rsidRDefault="00F026FB" w:rsidP="00F026FB">
      <w:pPr>
        <w:spacing w:before="100" w:beforeAutospacing="1" w:after="100" w:afterAutospacing="1"/>
      </w:pPr>
      <w:proofErr w:type="gramStart"/>
      <w:r w:rsidRPr="005674AA">
        <w:t xml:space="preserve">Уголовная ответственность за дачу взятки </w:t>
      </w:r>
      <w:r w:rsidRPr="004862FF">
        <w:rPr>
          <w:color w:val="000000"/>
        </w:rPr>
        <w:t xml:space="preserve">установлена </w:t>
      </w:r>
      <w:hyperlink r:id="rId24" w:history="1">
        <w:r w:rsidRPr="004862FF">
          <w:rPr>
            <w:color w:val="000000"/>
            <w:u w:val="single"/>
          </w:rPr>
          <w:t>статьей 291</w:t>
        </w:r>
      </w:hyperlink>
      <w:r w:rsidRPr="005674AA">
        <w:t xml:space="preserve"> УК РФ, в соответствии с </w:t>
      </w:r>
      <w:hyperlink r:id="rId25" w:history="1">
        <w:r w:rsidRPr="001F3D9E">
          <w:rPr>
            <w:u w:val="single"/>
          </w:rPr>
          <w:t>частью 1</w:t>
        </w:r>
      </w:hyperlink>
      <w:r w:rsidRPr="005674AA">
        <w:t xml:space="preserve"> которой дача взятки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  <w:proofErr w:type="gramEnd"/>
    </w:p>
    <w:p w:rsidR="00F026FB" w:rsidRPr="005674AA" w:rsidRDefault="00F026FB" w:rsidP="00F026FB">
      <w:pPr>
        <w:spacing w:before="100" w:beforeAutospacing="1" w:after="100" w:afterAutospacing="1"/>
      </w:pPr>
      <w:r w:rsidRPr="005674AA">
        <w:t xml:space="preserve">Согласно примечанию к </w:t>
      </w:r>
      <w:hyperlink r:id="rId26" w:history="1">
        <w:r w:rsidRPr="004862FF">
          <w:rPr>
            <w:color w:val="000000"/>
            <w:u w:val="single"/>
          </w:rPr>
          <w:t>статье 291</w:t>
        </w:r>
      </w:hyperlink>
      <w:r w:rsidRPr="005674AA">
        <w:t xml:space="preserve"> УК РФ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F026FB" w:rsidRPr="004862FF" w:rsidRDefault="00F026FB" w:rsidP="00F026FB">
      <w:pPr>
        <w:spacing w:before="100" w:beforeAutospacing="1" w:after="100" w:afterAutospacing="1"/>
        <w:rPr>
          <w:color w:val="000000"/>
        </w:rPr>
      </w:pPr>
      <w:r w:rsidRPr="005674AA">
        <w:t xml:space="preserve">От размера взятки зависит квалификация преступлений, </w:t>
      </w:r>
      <w:r w:rsidRPr="004862FF">
        <w:rPr>
          <w:color w:val="000000"/>
        </w:rPr>
        <w:t xml:space="preserve">предусмотренных </w:t>
      </w:r>
      <w:hyperlink r:id="rId27" w:history="1">
        <w:r w:rsidRPr="004862FF">
          <w:rPr>
            <w:color w:val="000000"/>
            <w:u w:val="single"/>
          </w:rPr>
          <w:t>статьями 290</w:t>
        </w:r>
      </w:hyperlink>
      <w:r w:rsidRPr="004862FF">
        <w:rPr>
          <w:color w:val="000000"/>
        </w:rPr>
        <w:t xml:space="preserve"> и </w:t>
      </w:r>
      <w:hyperlink r:id="rId28" w:history="1">
        <w:r w:rsidRPr="004862FF">
          <w:rPr>
            <w:color w:val="000000"/>
            <w:u w:val="single"/>
          </w:rPr>
          <w:t>291</w:t>
        </w:r>
      </w:hyperlink>
      <w:r w:rsidRPr="004862FF">
        <w:rPr>
          <w:color w:val="000000"/>
        </w:rPr>
        <w:t xml:space="preserve"> УК РФ.</w:t>
      </w:r>
    </w:p>
    <w:p w:rsidR="00F026FB" w:rsidRDefault="00F026FB" w:rsidP="00F026FB">
      <w:pPr>
        <w:spacing w:before="100" w:beforeAutospacing="1" w:after="100" w:afterAutospacing="1"/>
      </w:pPr>
      <w:r w:rsidRPr="005674AA">
        <w:t>Дача взятки, а равно ее получение должностным лицом считаются оконченными с момента принятия получателем хотя бы части передаваемых ценностей.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62E3B">
        <w:rPr>
          <w:b/>
          <w:bCs/>
          <w:lang w:val="en-US"/>
        </w:rPr>
        <w:lastRenderedPageBreak/>
        <w:t>IV</w:t>
      </w:r>
      <w:r w:rsidRPr="00E62E3B">
        <w:rPr>
          <w:b/>
          <w:bCs/>
        </w:rPr>
        <w:t>.Для профилактики коррупционных преступлений и правонарушений необходимо придерживаться следующих правил:</w:t>
      </w:r>
    </w:p>
    <w:p w:rsidR="00F026FB" w:rsidRPr="002B3173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62E3B">
        <w:rPr>
          <w:bCs/>
        </w:rPr>
        <w:t>- старайтесь всегда вести прием посетителей, обращающихся к вам за решением каких-либо личных или служебных вопросов, в присутствии других лиц;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62E3B">
        <w:rPr>
          <w:bCs/>
        </w:rPr>
        <w:t>- вести себя вежливо, не допуская жестов и высказываний, которые могут быть восприняты окружающими как просьбу (намек) о даче взятки (таких как: «вопрос решить трудно, но можно», «договоримся», «нужны более веские аргументы», «нужно обсудить параметры», «ну что делать будем?» и т.п.);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E62E3B">
        <w:rPr>
          <w:bCs/>
        </w:rPr>
        <w:t>- не ведите с представителями организаций и гражданами, чья выгода зависит от ваших решений и действий, обсуждение определенных тем, которое может быть воспринято как просьба (намек) о даче взятки (например, темы: низкий уровень вашей заработной платы и нехватка денежных средств на какую-либо покупку; желание приобрести то или иное имущество, отправиться в туристическую поездку;</w:t>
      </w:r>
      <w:proofErr w:type="gramEnd"/>
      <w:r w:rsidRPr="00E62E3B">
        <w:rPr>
          <w:bCs/>
        </w:rPr>
        <w:t xml:space="preserve"> отсутствие работы у ваших родственников; необходимость поступления ваших детей в образовательное учреждение и т.п.);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62E3B">
        <w:rPr>
          <w:bCs/>
        </w:rPr>
        <w:t>- уберите с рабочего стола документы и другие предметы, под которые можно незаметно положить деньги;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62E3B">
        <w:rPr>
          <w:bCs/>
        </w:rPr>
        <w:t>-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62E3B">
        <w:rPr>
          <w:bCs/>
        </w:rPr>
        <w:t>-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ограничьте доступ иных лиц в кабинет, либо к рабочему месту. Немедленно проинформируйте своего непосредственного начальника;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62E3B">
        <w:rPr>
          <w:bCs/>
        </w:rPr>
        <w:t>- обо всех поступивших предложениях и попытках дать вам взятку в письменном виде информируйте своего непосредственного руководителя;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62E3B">
        <w:rPr>
          <w:bCs/>
        </w:rPr>
        <w:t>-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F026FB" w:rsidRPr="00E62E3B" w:rsidRDefault="00F026FB" w:rsidP="00F026F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62E3B">
        <w:rPr>
          <w:bCs/>
        </w:rPr>
        <w:t xml:space="preserve">- категорически запретите своим родственникам без вашего </w:t>
      </w:r>
      <w:proofErr w:type="gramStart"/>
      <w:r w:rsidRPr="00E62E3B">
        <w:rPr>
          <w:bCs/>
        </w:rPr>
        <w:t>ведома</w:t>
      </w:r>
      <w:proofErr w:type="gramEnd"/>
      <w:r w:rsidRPr="00E62E3B">
        <w:rPr>
          <w:bCs/>
        </w:rPr>
        <w:t xml:space="preserve"> принимать какие-либо материальные ценности (деньги, подарки и т.п.) от кого бы то ни было;</w:t>
      </w:r>
    </w:p>
    <w:p w:rsidR="00F026FB" w:rsidRPr="00E62E3B" w:rsidRDefault="00F026FB" w:rsidP="00F026FB">
      <w:pPr>
        <w:ind w:firstLine="720"/>
        <w:jc w:val="both"/>
      </w:pPr>
      <w:r w:rsidRPr="00E62E3B">
        <w:t>- при исполнении контрольно-надзорной функции воздерживайтесь от дачи советов относительно того, какие организации могут быть привлечены для устранения выявленных нарушений.</w:t>
      </w:r>
    </w:p>
    <w:p w:rsidR="00510B83" w:rsidRDefault="00510B83"/>
    <w:sectPr w:rsidR="0051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8C"/>
    <w:rsid w:val="002B3173"/>
    <w:rsid w:val="0043158C"/>
    <w:rsid w:val="00510B83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6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6F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a3">
    <w:name w:val="Заголовок"/>
    <w:basedOn w:val="a"/>
    <w:next w:val="a4"/>
    <w:rsid w:val="00F026FB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F026FB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26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6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6F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a3">
    <w:name w:val="Заголовок"/>
    <w:basedOn w:val="a"/>
    <w:next w:val="a4"/>
    <w:rsid w:val="00F026FB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F026FB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26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3AF097427600873D80336F3C55AF5E547381FB844CBC21BEACD3FB392837A53A9461A2BC4EC57AFx9H" TargetMode="External"/><Relationship Id="rId13" Type="http://schemas.openxmlformats.org/officeDocument/2006/relationships/hyperlink" Target="file:///C:\Documents%20and%20Settings\11\%D0%9C%D0%BE%D0%B8%20%D0%B4%D0%BE%D0%BA%D1%83%D0%BC%D0%B5%D0%BD%D1%82%D1%8B\ReceivedFiles\%D0%A2%D0%B8%D0%BC%D0%BE%D1%88%D0%B8%D0%BD%D0%B0%20%D0%98%20%D0%9D\%D0%BF%D0%BE%D1%81%D1%82%D0%B0%D0%BD%D0%BE%D0%B2%D0%BB%D0%B5%D0%BD%D0%B8%D0%B5%20%E2%84%96%20588%20%D0%9F%D0%B0%D0%BC%D1%8F%D1%82%D0%BA%D0%B0%20%D0%BF%D0%BE%20%D0%BF%D1%80%D0%BE%D1%82%D0%B8%D0%B2%D0%BE%D0%B4%D0%B5%D0%B9%D1%81%D1%82%D0%B2%D0%B8%D1%8E%20%D0%BA%D0%BE%D1%80%D1%80%D1%83%D0%BF%D1%86%D0%B8%D0%B8.doc" TargetMode="External"/><Relationship Id="rId18" Type="http://schemas.openxmlformats.org/officeDocument/2006/relationships/hyperlink" Target="consultantplus://offline/ref=1713AF097427600873D80336F3C55AF5E5463C19BE40CBC21BEACD3FB392837A53A9461A2BC5ED5BAFx8H" TargetMode="External"/><Relationship Id="rId26" Type="http://schemas.openxmlformats.org/officeDocument/2006/relationships/hyperlink" Target="consultantplus://offline/ref=20E6D2644BA7DF46386AD11BD75CCDA804411C6DA8983ECB02F626D41F9AED0A2FA71B800FB6x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E6D2644BA7DF46386AD11BD75CCDA804411C6DA8983ECB02F626D41F9AED0A2FA71B8001B6xAH" TargetMode="External"/><Relationship Id="rId7" Type="http://schemas.openxmlformats.org/officeDocument/2006/relationships/hyperlink" Target="file:///C:\Documents%20and%20Settings\11\%D0%9C%D0%BE%D0%B8%20%D0%B4%D0%BE%D0%BA%D1%83%D0%BC%D0%B5%D0%BD%D1%82%D1%8B\ReceivedFiles\%D0%A2%D0%B8%D0%BC%D0%BE%D1%88%D0%B8%D0%BD%D0%B0%20%D0%98%20%D0%9D\%D0%BF%D0%BE%D1%81%D1%82%D0%B0%D0%BD%D0%BE%D0%B2%D0%BB%D0%B5%D0%BD%D0%B8%D0%B5%20%E2%84%96%20588%20%D0%9F%D0%B0%D0%BC%D1%8F%D1%82%D0%BA%D0%B0%20%D0%BF%D0%BE%20%D0%BF%D1%80%D0%BE%D1%82%D0%B8%D0%B2%D0%BE%D0%B4%D0%B5%D0%B9%D1%81%D1%82%D0%B2%D0%B8%D1%8E%20%D0%BA%D0%BE%D1%80%D1%80%D1%83%D0%BF%D1%86%D0%B8%D0%B8.doc" TargetMode="External"/><Relationship Id="rId12" Type="http://schemas.openxmlformats.org/officeDocument/2006/relationships/hyperlink" Target="consultantplus://offline/ref=1713AF097427600873D80336F3C55AF5E547381FB844CBC21BEACD3FB392837A53A946A1xDH" TargetMode="External"/><Relationship Id="rId17" Type="http://schemas.openxmlformats.org/officeDocument/2006/relationships/hyperlink" Target="consultantplus://offline/ref=1713AF097427600873D80336F3C55AF5E547391FBC4ECBC21BEACD3FB392837A53A9461A2BC4ED5FAFxAH" TargetMode="External"/><Relationship Id="rId25" Type="http://schemas.openxmlformats.org/officeDocument/2006/relationships/hyperlink" Target="consultantplus://offline/ref=20E6D2644BA7DF46386AD11BD75CCDA804411C6DA8983ECB02F626D41F9AED0A2FA71B800FB6x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13AF097427600873D80336F3C55AF5E547391FBC4ECBC21BEACD3FB392837A53A9461A2BC4ED5CAFx8H" TargetMode="External"/><Relationship Id="rId20" Type="http://schemas.openxmlformats.org/officeDocument/2006/relationships/hyperlink" Target="consultantplus://offline/ref=1713AF097427600873D80336F3C55AF5E547391FB847CBC21BEACD3FB3A9x2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3AF097427600873D80336F3C55AF5E547391FBC4ECBC21BEACD3FB3A9x2H" TargetMode="External"/><Relationship Id="rId11" Type="http://schemas.openxmlformats.org/officeDocument/2006/relationships/hyperlink" Target="consultantplus://offline/ref=1713AF097427600873D80336F3C55AF5E547391FBC4ECBC21BEACD3FB392837A53A9461AA2xFH" TargetMode="External"/><Relationship Id="rId24" Type="http://schemas.openxmlformats.org/officeDocument/2006/relationships/hyperlink" Target="consultantplus://offline/ref=20E6D2644BA7DF46386AD11BD75CCDA804411C6DA8983ECB02F626D41F9AED0A2FA71B800FB6x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1\%D0%9C%D0%BE%D0%B8%20%D0%B4%D0%BE%D0%BA%D1%83%D0%BC%D0%B5%D0%BD%D1%82%D1%8B\ReceivedFiles\%D0%A2%D0%B8%D0%BC%D0%BE%D1%88%D0%B8%D0%BD%D0%B0%20%D0%98%20%D0%9D\%D0%BF%D0%BE%D1%81%D1%82%D0%B0%D0%BD%D0%BE%D0%B2%D0%BB%D0%B5%D0%BD%D0%B8%D0%B5%20%E2%84%96%20588%20%D0%9F%D0%B0%D0%BC%D1%8F%D1%82%D0%BA%D0%B0%20%D0%BF%D0%BE%20%D0%BF%D1%80%D0%BE%D1%82%D0%B8%D0%B2%D0%BE%D0%B4%D0%B5%D0%B9%D1%81%D1%82%D0%B2%D0%B8%D1%8E%20%D0%BA%D0%BE%D1%80%D1%80%D1%83%D0%BF%D1%86%D0%B8%D0%B8.doc" TargetMode="External"/><Relationship Id="rId23" Type="http://schemas.openxmlformats.org/officeDocument/2006/relationships/hyperlink" Target="consultantplus://offline/ref=20E6D2644BA7DF46386AD11BD75CCDA804411C6DA8983ECB02F626D41F9AED0A2FA71B8001B6xAH" TargetMode="External"/><Relationship Id="rId28" Type="http://schemas.openxmlformats.org/officeDocument/2006/relationships/hyperlink" Target="consultantplus://offline/ref=20E6D2644BA7DF46386AD11BD75CCDA804411C6DA8983ECB02F626D41F9AED0A2FA71B800FB6x8H" TargetMode="External"/><Relationship Id="rId10" Type="http://schemas.openxmlformats.org/officeDocument/2006/relationships/hyperlink" Target="consultantplus://offline/ref=1713AF097427600873D80336F3C55AF5E547391FBC4ECBC21BEACD3FB392837A53A9461A2BC4EE57AFxDH" TargetMode="External"/><Relationship Id="rId19" Type="http://schemas.openxmlformats.org/officeDocument/2006/relationships/hyperlink" Target="consultantplus://offline/ref=1713AF097427600873D80336F3C55AF5E5463C19BE40CBC21BEACD3FB392837A53A946122CACx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3AF097427600873D80336F3C55AF5E547391FBC4ECBC21BEACD3FB392837A53A9461AA2x3H" TargetMode="External"/><Relationship Id="rId14" Type="http://schemas.openxmlformats.org/officeDocument/2006/relationships/hyperlink" Target="consultantplus://offline/ref=1713AF097427600873D80336F3C55AF5E547391FBC4ECBC21BEACD3FB392837A53A946A1x2H" TargetMode="External"/><Relationship Id="rId22" Type="http://schemas.openxmlformats.org/officeDocument/2006/relationships/hyperlink" Target="consultantplus://offline/ref=20E6D2644BA7DF46386AD11BD75CCDA804411C6DA8983ECB02F626D41F9AED0A2FA71B8001B6xBH" TargetMode="External"/><Relationship Id="rId27" Type="http://schemas.openxmlformats.org/officeDocument/2006/relationships/hyperlink" Target="consultantplus://offline/ref=20E6D2644BA7DF46386AD11BD75CCDA804411C6DA8983ECB02F626D41F9AED0A2FA71B8001B6x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8838</Words>
  <Characters>50377</Characters>
  <Application>Microsoft Office Word</Application>
  <DocSecurity>0</DocSecurity>
  <Lines>419</Lines>
  <Paragraphs>118</Paragraphs>
  <ScaleCrop>false</ScaleCrop>
  <Company/>
  <LinksUpToDate>false</LinksUpToDate>
  <CharactersWithSpaces>59097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4</cp:revision>
  <dcterms:created xsi:type="dcterms:W3CDTF">2015-09-08T06:56:00Z</dcterms:created>
  <dcterms:modified xsi:type="dcterms:W3CDTF">2015-10-11T08:49:00Z</dcterms:modified>
</cp:coreProperties>
</file>