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0EB7" w14:textId="77777777" w:rsidR="003F70C5" w:rsidRDefault="003F70C5" w:rsidP="003F70C5">
      <w:pPr>
        <w:shd w:val="clear" w:color="auto" w:fill="FFFFFF"/>
        <w:spacing w:line="276" w:lineRule="auto"/>
        <w:jc w:val="center"/>
        <w:rPr>
          <w:iCs/>
          <w:sz w:val="28"/>
          <w:szCs w:val="28"/>
        </w:rPr>
      </w:pPr>
      <w:r>
        <w:rPr>
          <w:iCs/>
          <w:sz w:val="28"/>
          <w:szCs w:val="28"/>
        </w:rPr>
        <w:t>РОССИЙСКАЯ ФЕДЕРАЦИЯ</w:t>
      </w:r>
    </w:p>
    <w:p w14:paraId="78183474" w14:textId="77777777" w:rsidR="003F70C5" w:rsidRDefault="003F70C5" w:rsidP="003F70C5">
      <w:pPr>
        <w:shd w:val="clear" w:color="auto" w:fill="FFFFFF"/>
        <w:spacing w:line="276" w:lineRule="auto"/>
        <w:jc w:val="center"/>
        <w:rPr>
          <w:iCs/>
          <w:sz w:val="28"/>
          <w:szCs w:val="28"/>
        </w:rPr>
      </w:pPr>
      <w:r>
        <w:rPr>
          <w:iCs/>
          <w:sz w:val="28"/>
          <w:szCs w:val="28"/>
        </w:rPr>
        <w:t>КАРАЧАЕВО-ЧЕРКЕССКАЯ РЕСПУБЛИКА</w:t>
      </w:r>
    </w:p>
    <w:p w14:paraId="53A14C43" w14:textId="77777777" w:rsidR="003F70C5" w:rsidRDefault="003F70C5" w:rsidP="003F70C5">
      <w:pPr>
        <w:shd w:val="clear" w:color="auto" w:fill="FFFFFF"/>
        <w:spacing w:line="276" w:lineRule="auto"/>
        <w:jc w:val="center"/>
        <w:rPr>
          <w:iCs/>
          <w:sz w:val="28"/>
          <w:szCs w:val="28"/>
        </w:rPr>
      </w:pPr>
      <w:r>
        <w:rPr>
          <w:iCs/>
          <w:sz w:val="28"/>
          <w:szCs w:val="28"/>
        </w:rPr>
        <w:t>УРУПСКИЙ МУНИЦИПАЛЬНЫЙ РАЙОН</w:t>
      </w:r>
    </w:p>
    <w:p w14:paraId="6DF78592" w14:textId="77777777" w:rsidR="003F70C5" w:rsidRDefault="003F70C5" w:rsidP="003F70C5">
      <w:pPr>
        <w:shd w:val="clear" w:color="auto" w:fill="FFFFFF"/>
        <w:spacing w:line="276" w:lineRule="auto"/>
        <w:jc w:val="center"/>
        <w:rPr>
          <w:iCs/>
          <w:sz w:val="28"/>
          <w:szCs w:val="28"/>
        </w:rPr>
      </w:pPr>
      <w:r>
        <w:rPr>
          <w:iCs/>
          <w:sz w:val="28"/>
          <w:szCs w:val="28"/>
        </w:rPr>
        <w:t>СОВЕТ ПРЕГРАДНЕНСКОГО СЕЛЬСКОГО ПОСЕЛЕНИЯ</w:t>
      </w:r>
    </w:p>
    <w:p w14:paraId="4BCC2D12" w14:textId="77777777" w:rsidR="003F70C5" w:rsidRDefault="003F70C5" w:rsidP="003F70C5">
      <w:pPr>
        <w:shd w:val="clear" w:color="auto" w:fill="FFFFFF"/>
        <w:spacing w:line="276" w:lineRule="auto"/>
        <w:jc w:val="center"/>
        <w:rPr>
          <w:iCs/>
          <w:sz w:val="28"/>
          <w:szCs w:val="28"/>
        </w:rPr>
      </w:pPr>
      <w:r>
        <w:rPr>
          <w:iCs/>
          <w:sz w:val="28"/>
          <w:szCs w:val="28"/>
        </w:rPr>
        <w:t>Р Е Ш Е Н И Е</w:t>
      </w:r>
    </w:p>
    <w:p w14:paraId="72E9EF44" w14:textId="77777777" w:rsidR="003F70C5" w:rsidRDefault="003F70C5" w:rsidP="003F70C5">
      <w:pPr>
        <w:shd w:val="clear" w:color="auto" w:fill="FFFFFF"/>
        <w:spacing w:line="276" w:lineRule="auto"/>
        <w:rPr>
          <w:iCs/>
          <w:sz w:val="28"/>
          <w:szCs w:val="28"/>
        </w:rPr>
      </w:pPr>
    </w:p>
    <w:tbl>
      <w:tblPr>
        <w:tblW w:w="0" w:type="auto"/>
        <w:tblLayout w:type="fixed"/>
        <w:tblLook w:val="04A0" w:firstRow="1" w:lastRow="0" w:firstColumn="1" w:lastColumn="0" w:noHBand="0" w:noVBand="1"/>
      </w:tblPr>
      <w:tblGrid>
        <w:gridCol w:w="3190"/>
        <w:gridCol w:w="3190"/>
        <w:gridCol w:w="1666"/>
        <w:gridCol w:w="1276"/>
      </w:tblGrid>
      <w:tr w:rsidR="003F70C5" w:rsidRPr="00C55182" w14:paraId="6899ABDC" w14:textId="77777777" w:rsidTr="007C7CBD">
        <w:tc>
          <w:tcPr>
            <w:tcW w:w="3190" w:type="dxa"/>
            <w:shd w:val="clear" w:color="auto" w:fill="FFFFFF"/>
            <w:hideMark/>
          </w:tcPr>
          <w:p w14:paraId="138CFAD8" w14:textId="7D62A419" w:rsidR="003F70C5" w:rsidRDefault="003109D3" w:rsidP="007C7CBD">
            <w:pPr>
              <w:snapToGrid w:val="0"/>
              <w:spacing w:line="276" w:lineRule="auto"/>
              <w:ind w:firstLine="284"/>
              <w:jc w:val="both"/>
              <w:rPr>
                <w:iCs/>
                <w:sz w:val="28"/>
                <w:szCs w:val="28"/>
                <w:lang w:eastAsia="en-US"/>
              </w:rPr>
            </w:pPr>
            <w:r>
              <w:rPr>
                <w:iCs/>
                <w:sz w:val="28"/>
                <w:szCs w:val="28"/>
                <w:lang w:eastAsia="en-US"/>
              </w:rPr>
              <w:t>31.03.2022</w:t>
            </w:r>
            <w:r w:rsidR="003F70C5">
              <w:rPr>
                <w:iCs/>
                <w:sz w:val="28"/>
                <w:szCs w:val="28"/>
                <w:lang w:eastAsia="en-US"/>
              </w:rPr>
              <w:t xml:space="preserve"> </w:t>
            </w:r>
          </w:p>
        </w:tc>
        <w:tc>
          <w:tcPr>
            <w:tcW w:w="3190" w:type="dxa"/>
            <w:shd w:val="clear" w:color="auto" w:fill="FFFFFF"/>
            <w:hideMark/>
          </w:tcPr>
          <w:p w14:paraId="227FDCC1" w14:textId="77777777" w:rsidR="003F70C5" w:rsidRDefault="003F70C5" w:rsidP="007C7CBD">
            <w:pPr>
              <w:snapToGrid w:val="0"/>
              <w:spacing w:line="276" w:lineRule="auto"/>
              <w:ind w:firstLine="567"/>
              <w:jc w:val="center"/>
              <w:rPr>
                <w:iCs/>
                <w:sz w:val="28"/>
                <w:szCs w:val="28"/>
                <w:lang w:eastAsia="en-US"/>
              </w:rPr>
            </w:pPr>
            <w:r>
              <w:rPr>
                <w:iCs/>
                <w:sz w:val="28"/>
                <w:szCs w:val="28"/>
                <w:lang w:eastAsia="en-US"/>
              </w:rPr>
              <w:t>ст. Преградная</w:t>
            </w:r>
          </w:p>
        </w:tc>
        <w:tc>
          <w:tcPr>
            <w:tcW w:w="1666" w:type="dxa"/>
            <w:shd w:val="clear" w:color="auto" w:fill="FFFFFF"/>
            <w:hideMark/>
          </w:tcPr>
          <w:p w14:paraId="1E449901" w14:textId="0A819223" w:rsidR="003F70C5" w:rsidRDefault="003109D3" w:rsidP="007C7CBD">
            <w:pPr>
              <w:snapToGrid w:val="0"/>
              <w:spacing w:line="276" w:lineRule="auto"/>
              <w:ind w:firstLine="567"/>
              <w:jc w:val="right"/>
              <w:rPr>
                <w:iCs/>
                <w:sz w:val="28"/>
                <w:szCs w:val="28"/>
                <w:lang w:eastAsia="en-US"/>
              </w:rPr>
            </w:pPr>
            <w:r>
              <w:rPr>
                <w:iCs/>
                <w:sz w:val="28"/>
                <w:szCs w:val="28"/>
                <w:lang w:eastAsia="en-US"/>
              </w:rPr>
              <w:t xml:space="preserve">  </w:t>
            </w:r>
            <w:r w:rsidR="003F70C5">
              <w:rPr>
                <w:iCs/>
                <w:sz w:val="28"/>
                <w:szCs w:val="28"/>
                <w:lang w:eastAsia="en-US"/>
              </w:rPr>
              <w:t>№</w:t>
            </w:r>
          </w:p>
        </w:tc>
        <w:tc>
          <w:tcPr>
            <w:tcW w:w="1276" w:type="dxa"/>
            <w:shd w:val="clear" w:color="auto" w:fill="FFFFFF"/>
            <w:hideMark/>
          </w:tcPr>
          <w:p w14:paraId="48AE7A61" w14:textId="71B44DD7" w:rsidR="003F70C5" w:rsidRDefault="003109D3" w:rsidP="007C7CBD">
            <w:pPr>
              <w:snapToGrid w:val="0"/>
              <w:spacing w:line="276" w:lineRule="auto"/>
              <w:ind w:right="-535"/>
              <w:jc w:val="both"/>
              <w:rPr>
                <w:iCs/>
                <w:sz w:val="28"/>
                <w:szCs w:val="28"/>
                <w:lang w:eastAsia="en-US"/>
              </w:rPr>
            </w:pPr>
            <w:r>
              <w:rPr>
                <w:iCs/>
                <w:sz w:val="28"/>
                <w:szCs w:val="28"/>
                <w:lang w:eastAsia="en-US"/>
              </w:rPr>
              <w:t>5</w:t>
            </w:r>
          </w:p>
        </w:tc>
      </w:tr>
    </w:tbl>
    <w:p w14:paraId="6A6301D8" w14:textId="77777777" w:rsidR="00FB7D43" w:rsidRPr="00617319" w:rsidRDefault="00FB7D43" w:rsidP="009A7D2B">
      <w:pPr>
        <w:pStyle w:val="a3"/>
        <w:shd w:val="clear" w:color="auto" w:fill="FFFFFF"/>
        <w:spacing w:before="0" w:beforeAutospacing="0" w:after="0" w:afterAutospacing="0"/>
        <w:jc w:val="both"/>
        <w:rPr>
          <w:rStyle w:val="apple-converted-space"/>
          <w:color w:val="000000"/>
          <w:sz w:val="28"/>
          <w:szCs w:val="28"/>
        </w:rPr>
      </w:pPr>
    </w:p>
    <w:p w14:paraId="734A9D06" w14:textId="213073FD" w:rsidR="00794F83" w:rsidRPr="00617319" w:rsidRDefault="003109D3" w:rsidP="009A7D2B">
      <w:pPr>
        <w:pStyle w:val="a3"/>
        <w:shd w:val="clear" w:color="auto" w:fill="FFFFFF"/>
        <w:spacing w:before="0" w:beforeAutospacing="0" w:after="0" w:afterAutospacing="0"/>
        <w:jc w:val="both"/>
        <w:rPr>
          <w:color w:val="000000"/>
          <w:sz w:val="28"/>
          <w:szCs w:val="28"/>
        </w:rPr>
      </w:pPr>
      <w:r w:rsidRPr="003109D3">
        <w:rPr>
          <w:color w:val="000000"/>
          <w:sz w:val="28"/>
          <w:szCs w:val="28"/>
        </w:rPr>
        <w:t xml:space="preserve">О внесении изменений в решение Совета Преградненского сельского поселения </w:t>
      </w:r>
      <w:bookmarkStart w:id="0" w:name="_Hlk122594131"/>
      <w:r w:rsidRPr="003109D3">
        <w:rPr>
          <w:color w:val="000000"/>
          <w:sz w:val="28"/>
          <w:szCs w:val="28"/>
        </w:rPr>
        <w:t xml:space="preserve">от </w:t>
      </w:r>
      <w:r>
        <w:rPr>
          <w:color w:val="000000"/>
          <w:sz w:val="28"/>
          <w:szCs w:val="28"/>
        </w:rPr>
        <w:t>04.05.2018 №16 «</w:t>
      </w:r>
      <w:r w:rsidR="00794F83" w:rsidRPr="00617319">
        <w:rPr>
          <w:color w:val="000000"/>
          <w:sz w:val="28"/>
          <w:szCs w:val="28"/>
        </w:rPr>
        <w:t xml:space="preserve">Об утверждении </w:t>
      </w:r>
      <w:r w:rsidR="009A7D2B" w:rsidRPr="00617319">
        <w:rPr>
          <w:sz w:val="28"/>
          <w:szCs w:val="28"/>
        </w:rPr>
        <w:t xml:space="preserve">Положения о публичных слушаниях в </w:t>
      </w:r>
      <w:proofErr w:type="spellStart"/>
      <w:r w:rsidR="003F70C5">
        <w:rPr>
          <w:sz w:val="28"/>
          <w:szCs w:val="28"/>
        </w:rPr>
        <w:t>Преградненском</w:t>
      </w:r>
      <w:proofErr w:type="spellEnd"/>
      <w:r w:rsidR="003F70C5">
        <w:rPr>
          <w:sz w:val="28"/>
          <w:szCs w:val="28"/>
        </w:rPr>
        <w:t xml:space="preserve"> сельском поселении</w:t>
      </w:r>
      <w:r>
        <w:rPr>
          <w:sz w:val="28"/>
          <w:szCs w:val="28"/>
        </w:rPr>
        <w:t>»</w:t>
      </w:r>
      <w:bookmarkEnd w:id="0"/>
    </w:p>
    <w:p w14:paraId="1076DC0E" w14:textId="77777777" w:rsidR="00794F83" w:rsidRPr="00617319" w:rsidRDefault="00794F83" w:rsidP="00794F83">
      <w:pPr>
        <w:pStyle w:val="a3"/>
        <w:shd w:val="clear" w:color="auto" w:fill="FFFFFF"/>
        <w:spacing w:before="0" w:beforeAutospacing="0" w:after="0" w:afterAutospacing="0"/>
        <w:jc w:val="both"/>
        <w:rPr>
          <w:color w:val="000000"/>
          <w:sz w:val="28"/>
          <w:szCs w:val="28"/>
        </w:rPr>
      </w:pPr>
    </w:p>
    <w:p w14:paraId="731C02E5" w14:textId="3ABCEF97" w:rsidR="00794F83" w:rsidRPr="00617319" w:rsidRDefault="003109D3" w:rsidP="003109D3">
      <w:pPr>
        <w:pStyle w:val="a3"/>
        <w:shd w:val="clear" w:color="auto" w:fill="FFFFFF"/>
        <w:rPr>
          <w:color w:val="000000"/>
          <w:sz w:val="28"/>
          <w:szCs w:val="28"/>
        </w:rPr>
      </w:pPr>
      <w:r w:rsidRPr="003109D3">
        <w:rPr>
          <w:color w:val="000000"/>
          <w:sz w:val="28"/>
          <w:szCs w:val="28"/>
        </w:rPr>
        <w:t>Для приведения в соответствие с законодательством нормативных правовых актов, Совет Преградненского сельского поселения</w:t>
      </w:r>
      <w:r w:rsidR="00794F83" w:rsidRPr="00617319">
        <w:rPr>
          <w:color w:val="000000"/>
          <w:sz w:val="28"/>
          <w:szCs w:val="28"/>
        </w:rPr>
        <w:t> </w:t>
      </w:r>
    </w:p>
    <w:p w14:paraId="14A80E18" w14:textId="77777777" w:rsidR="00794F83" w:rsidRPr="00617319" w:rsidRDefault="009A7D2B" w:rsidP="003F70C5">
      <w:pPr>
        <w:pStyle w:val="a3"/>
        <w:shd w:val="clear" w:color="auto" w:fill="FFFFFF"/>
        <w:spacing w:before="0" w:beforeAutospacing="0" w:after="0" w:afterAutospacing="0"/>
        <w:rPr>
          <w:color w:val="000000"/>
          <w:sz w:val="28"/>
          <w:szCs w:val="28"/>
        </w:rPr>
      </w:pPr>
      <w:r w:rsidRPr="00617319">
        <w:rPr>
          <w:color w:val="000000"/>
          <w:sz w:val="28"/>
          <w:szCs w:val="28"/>
        </w:rPr>
        <w:t>РЕШИЛ:</w:t>
      </w:r>
    </w:p>
    <w:p w14:paraId="0E316EC9" w14:textId="77777777" w:rsidR="00794F83" w:rsidRPr="00617319" w:rsidRDefault="00794F83" w:rsidP="00794F83">
      <w:pPr>
        <w:pStyle w:val="a3"/>
        <w:shd w:val="clear" w:color="auto" w:fill="FFFFFF"/>
        <w:spacing w:before="0" w:beforeAutospacing="0" w:after="0" w:afterAutospacing="0"/>
        <w:jc w:val="both"/>
        <w:rPr>
          <w:color w:val="000000"/>
          <w:sz w:val="28"/>
          <w:szCs w:val="28"/>
        </w:rPr>
      </w:pPr>
      <w:r w:rsidRPr="00617319">
        <w:rPr>
          <w:color w:val="000000"/>
          <w:sz w:val="28"/>
          <w:szCs w:val="28"/>
        </w:rPr>
        <w:t> </w:t>
      </w:r>
    </w:p>
    <w:p w14:paraId="6B3CBD51" w14:textId="5E5819B0" w:rsidR="003109D3" w:rsidRDefault="00B65192" w:rsidP="003109D3">
      <w:pPr>
        <w:pStyle w:val="a3"/>
        <w:shd w:val="clear" w:color="auto" w:fill="FFFFFF"/>
        <w:spacing w:before="0" w:beforeAutospacing="0" w:after="0" w:afterAutospacing="0"/>
        <w:jc w:val="both"/>
        <w:rPr>
          <w:color w:val="000000"/>
          <w:sz w:val="28"/>
          <w:szCs w:val="28"/>
        </w:rPr>
      </w:pPr>
      <w:r>
        <w:rPr>
          <w:color w:val="000000"/>
          <w:sz w:val="28"/>
          <w:szCs w:val="28"/>
        </w:rPr>
        <w:tab/>
        <w:t>1.</w:t>
      </w:r>
      <w:r w:rsidR="003109D3" w:rsidRPr="003109D3">
        <w:rPr>
          <w:sz w:val="28"/>
          <w:szCs w:val="28"/>
          <w:lang w:eastAsia="en-US"/>
        </w:rPr>
        <w:t xml:space="preserve"> </w:t>
      </w:r>
      <w:r w:rsidR="003109D3" w:rsidRPr="003109D3">
        <w:rPr>
          <w:color w:val="000000"/>
          <w:sz w:val="28"/>
          <w:szCs w:val="28"/>
        </w:rPr>
        <w:t xml:space="preserve">Внести в решение Совета Преградненского сельского поселения от </w:t>
      </w:r>
      <w:r w:rsidR="003109D3" w:rsidRPr="003109D3">
        <w:rPr>
          <w:color w:val="000000"/>
          <w:sz w:val="28"/>
          <w:szCs w:val="28"/>
        </w:rPr>
        <w:t xml:space="preserve">04.05.2018 №16 «Об утверждении Положения о публичных слушаниях в </w:t>
      </w:r>
      <w:proofErr w:type="spellStart"/>
      <w:r w:rsidR="003109D3" w:rsidRPr="003109D3">
        <w:rPr>
          <w:color w:val="000000"/>
          <w:sz w:val="28"/>
          <w:szCs w:val="28"/>
        </w:rPr>
        <w:t>Преградненском</w:t>
      </w:r>
      <w:proofErr w:type="spellEnd"/>
      <w:r w:rsidR="003109D3" w:rsidRPr="003109D3">
        <w:rPr>
          <w:color w:val="000000"/>
          <w:sz w:val="28"/>
          <w:szCs w:val="28"/>
        </w:rPr>
        <w:t xml:space="preserve"> сельском поселении»</w:t>
      </w:r>
      <w:r w:rsidR="003109D3">
        <w:rPr>
          <w:color w:val="000000"/>
          <w:sz w:val="28"/>
          <w:szCs w:val="28"/>
        </w:rPr>
        <w:t xml:space="preserve"> </w:t>
      </w:r>
      <w:r w:rsidR="003109D3" w:rsidRPr="003109D3">
        <w:rPr>
          <w:color w:val="000000"/>
          <w:sz w:val="28"/>
          <w:szCs w:val="28"/>
        </w:rPr>
        <w:t>следующие изменения:</w:t>
      </w:r>
    </w:p>
    <w:p w14:paraId="74DE6208" w14:textId="3212E863" w:rsidR="003109D3" w:rsidRDefault="003109D3" w:rsidP="003109D3">
      <w:pPr>
        <w:pStyle w:val="a3"/>
        <w:shd w:val="clear" w:color="auto" w:fill="FFFFFF"/>
        <w:spacing w:before="0" w:beforeAutospacing="0" w:after="0" w:afterAutospacing="0"/>
        <w:jc w:val="both"/>
        <w:rPr>
          <w:color w:val="000000"/>
          <w:sz w:val="28"/>
          <w:szCs w:val="28"/>
        </w:rPr>
      </w:pPr>
      <w:r>
        <w:rPr>
          <w:color w:val="000000"/>
          <w:sz w:val="28"/>
          <w:szCs w:val="28"/>
        </w:rPr>
        <w:tab/>
        <w:t>1.1. Раздел 3</w:t>
      </w:r>
      <w:r w:rsidRPr="003109D3">
        <w:rPr>
          <w:color w:val="000000"/>
          <w:sz w:val="28"/>
          <w:szCs w:val="28"/>
        </w:rPr>
        <w:t xml:space="preserve"> приложения к решению изложить в </w:t>
      </w:r>
      <w:r>
        <w:rPr>
          <w:color w:val="000000"/>
          <w:sz w:val="28"/>
          <w:szCs w:val="28"/>
        </w:rPr>
        <w:t>следующей</w:t>
      </w:r>
      <w:r w:rsidRPr="003109D3">
        <w:rPr>
          <w:color w:val="000000"/>
          <w:sz w:val="28"/>
          <w:szCs w:val="28"/>
        </w:rPr>
        <w:t xml:space="preserve"> редакции:</w:t>
      </w:r>
    </w:p>
    <w:p w14:paraId="1A69DBA2" w14:textId="77777777" w:rsidR="003B619C" w:rsidRDefault="003B619C" w:rsidP="003109D3">
      <w:pPr>
        <w:pStyle w:val="a3"/>
        <w:shd w:val="clear" w:color="auto" w:fill="FFFFFF"/>
        <w:spacing w:before="0" w:beforeAutospacing="0" w:after="0" w:afterAutospacing="0"/>
        <w:jc w:val="both"/>
        <w:rPr>
          <w:color w:val="000000"/>
          <w:sz w:val="28"/>
          <w:szCs w:val="28"/>
        </w:rPr>
      </w:pPr>
    </w:p>
    <w:p w14:paraId="33B73A67" w14:textId="2D5C9FAA" w:rsidR="003109D3" w:rsidRPr="003109D3" w:rsidRDefault="003109D3" w:rsidP="00D14234">
      <w:pPr>
        <w:pStyle w:val="a3"/>
        <w:shd w:val="clear" w:color="auto" w:fill="FFFFFF"/>
        <w:spacing w:before="0" w:beforeAutospacing="0" w:after="0" w:afterAutospacing="0"/>
        <w:jc w:val="center"/>
        <w:rPr>
          <w:color w:val="000000"/>
          <w:sz w:val="28"/>
          <w:szCs w:val="28"/>
        </w:rPr>
      </w:pPr>
      <w:r>
        <w:rPr>
          <w:color w:val="000000"/>
          <w:sz w:val="28"/>
          <w:szCs w:val="28"/>
        </w:rPr>
        <w:t>«</w:t>
      </w:r>
      <w:r w:rsidRPr="003109D3">
        <w:rPr>
          <w:b/>
          <w:bCs/>
          <w:color w:val="000000"/>
          <w:sz w:val="28"/>
          <w:szCs w:val="28"/>
        </w:rPr>
        <w:t>3. Назначение публичных слушаний</w:t>
      </w:r>
    </w:p>
    <w:p w14:paraId="17484142" w14:textId="77777777" w:rsidR="003109D3" w:rsidRPr="003109D3" w:rsidRDefault="003109D3" w:rsidP="003109D3">
      <w:pPr>
        <w:pStyle w:val="a3"/>
        <w:shd w:val="clear" w:color="auto" w:fill="FFFFFF"/>
        <w:spacing w:before="0" w:beforeAutospacing="0" w:after="0" w:afterAutospacing="0"/>
        <w:rPr>
          <w:color w:val="000000"/>
          <w:sz w:val="28"/>
          <w:szCs w:val="28"/>
        </w:rPr>
      </w:pPr>
      <w:r w:rsidRPr="003109D3">
        <w:rPr>
          <w:color w:val="000000"/>
          <w:sz w:val="28"/>
          <w:szCs w:val="28"/>
        </w:rPr>
        <w:tab/>
        <w:t>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14:paraId="49FC5186" w14:textId="35874BC9" w:rsidR="003109D3" w:rsidRPr="003109D3" w:rsidRDefault="003109D3" w:rsidP="003109D3">
      <w:pPr>
        <w:pStyle w:val="a3"/>
        <w:shd w:val="clear" w:color="auto" w:fill="FFFFFF"/>
        <w:spacing w:before="0" w:beforeAutospacing="0" w:after="0" w:afterAutospacing="0"/>
        <w:rPr>
          <w:color w:val="000000"/>
          <w:sz w:val="28"/>
          <w:szCs w:val="28"/>
        </w:rPr>
      </w:pPr>
      <w:r w:rsidRPr="003109D3">
        <w:rPr>
          <w:color w:val="000000"/>
          <w:sz w:val="28"/>
          <w:szCs w:val="28"/>
        </w:rPr>
        <w:tab/>
        <w:t>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14:paraId="6FD065A2" w14:textId="46F20584" w:rsidR="003109D3" w:rsidRPr="003109D3" w:rsidRDefault="003109D3" w:rsidP="003109D3">
      <w:pPr>
        <w:pStyle w:val="a3"/>
        <w:shd w:val="clear" w:color="auto" w:fill="FFFFFF"/>
        <w:spacing w:before="0" w:beforeAutospacing="0" w:after="0" w:afterAutospacing="0"/>
        <w:rPr>
          <w:color w:val="000000"/>
          <w:sz w:val="28"/>
          <w:szCs w:val="28"/>
        </w:rPr>
      </w:pPr>
      <w:r w:rsidRPr="003109D3">
        <w:rPr>
          <w:color w:val="000000"/>
          <w:sz w:val="28"/>
          <w:szCs w:val="28"/>
        </w:rPr>
        <w:t xml:space="preserve">    Решение о назначении публичных слушаний подлежит официальному опубликованию (обнародованию) в установленном порядке, а также размещению на официальном сайте администрации </w:t>
      </w:r>
      <w:r>
        <w:rPr>
          <w:color w:val="000000"/>
          <w:sz w:val="28"/>
          <w:szCs w:val="28"/>
        </w:rPr>
        <w:t>Преградненского</w:t>
      </w:r>
      <w:r w:rsidRPr="003109D3">
        <w:rPr>
          <w:color w:val="000000"/>
          <w:sz w:val="28"/>
          <w:szCs w:val="28"/>
        </w:rPr>
        <w:t xml:space="preserve"> сельского поселения в сети «Интернет»,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w:t>
      </w:r>
    </w:p>
    <w:p w14:paraId="28D7DD88" w14:textId="00D2285E" w:rsidR="003109D3" w:rsidRPr="003109D3" w:rsidRDefault="003109D3" w:rsidP="003109D3">
      <w:pPr>
        <w:pStyle w:val="a3"/>
        <w:shd w:val="clear" w:color="auto" w:fill="FFFFFF"/>
        <w:spacing w:before="0" w:beforeAutospacing="0" w:after="0" w:afterAutospacing="0"/>
        <w:rPr>
          <w:color w:val="000000"/>
          <w:sz w:val="28"/>
          <w:szCs w:val="28"/>
        </w:rPr>
      </w:pPr>
      <w:r w:rsidRPr="003109D3">
        <w:rPr>
          <w:color w:val="000000"/>
          <w:sz w:val="28"/>
          <w:szCs w:val="28"/>
        </w:rPr>
        <w:tab/>
        <w:t xml:space="preserve">3.3. Представительный орган </w:t>
      </w:r>
      <w:r w:rsidR="00D14234">
        <w:rPr>
          <w:color w:val="000000"/>
          <w:sz w:val="28"/>
          <w:szCs w:val="28"/>
        </w:rPr>
        <w:t>Преградненского</w:t>
      </w:r>
      <w:r w:rsidRPr="003109D3">
        <w:rPr>
          <w:color w:val="000000"/>
          <w:sz w:val="28"/>
          <w:szCs w:val="28"/>
        </w:rPr>
        <w:t xml:space="preserve"> сельского поселения назначает публичные слушания по предложениям инициативных групп граждан, </w:t>
      </w:r>
      <w:r w:rsidRPr="003109D3">
        <w:rPr>
          <w:color w:val="000000"/>
          <w:sz w:val="28"/>
          <w:szCs w:val="28"/>
        </w:rPr>
        <w:lastRenderedPageBreak/>
        <w:t xml:space="preserve">депутатов, постоянных и временные комиссий, фракций и депутатских групп представительного органа </w:t>
      </w:r>
      <w:r w:rsidR="00D14234">
        <w:rPr>
          <w:color w:val="000000"/>
          <w:sz w:val="28"/>
          <w:szCs w:val="28"/>
        </w:rPr>
        <w:t>Преградненского</w:t>
      </w:r>
      <w:r w:rsidRPr="003109D3">
        <w:rPr>
          <w:color w:val="000000"/>
          <w:sz w:val="28"/>
          <w:szCs w:val="28"/>
        </w:rPr>
        <w:t xml:space="preserve"> сельского поселения.</w:t>
      </w:r>
    </w:p>
    <w:p w14:paraId="7C5A709C" w14:textId="66F4442D" w:rsidR="003109D3" w:rsidRPr="003109D3" w:rsidRDefault="003109D3" w:rsidP="003109D3">
      <w:pPr>
        <w:pStyle w:val="a3"/>
        <w:shd w:val="clear" w:color="auto" w:fill="FFFFFF"/>
        <w:spacing w:before="0" w:beforeAutospacing="0" w:after="0" w:afterAutospacing="0"/>
        <w:rPr>
          <w:color w:val="000000"/>
          <w:sz w:val="28"/>
          <w:szCs w:val="28"/>
        </w:rPr>
      </w:pPr>
      <w:r w:rsidRPr="003109D3">
        <w:rPr>
          <w:color w:val="000000"/>
          <w:sz w:val="28"/>
          <w:szCs w:val="28"/>
        </w:rPr>
        <w:tab/>
        <w:t xml:space="preserve">Представительный орган </w:t>
      </w:r>
      <w:r w:rsidR="00D14234">
        <w:rPr>
          <w:color w:val="000000"/>
          <w:sz w:val="28"/>
          <w:szCs w:val="28"/>
        </w:rPr>
        <w:t>Преградненского</w:t>
      </w:r>
      <w:r w:rsidRPr="003109D3">
        <w:rPr>
          <w:color w:val="000000"/>
          <w:sz w:val="28"/>
          <w:szCs w:val="28"/>
        </w:rPr>
        <w:t xml:space="preserve"> сельского поселения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w:t>
      </w:r>
      <w:r w:rsidR="00D14234">
        <w:rPr>
          <w:color w:val="000000"/>
          <w:sz w:val="28"/>
          <w:szCs w:val="28"/>
        </w:rPr>
        <w:t>Преградненского</w:t>
      </w:r>
      <w:r w:rsidRPr="003109D3">
        <w:rPr>
          <w:color w:val="000000"/>
          <w:sz w:val="28"/>
          <w:szCs w:val="28"/>
        </w:rPr>
        <w:t xml:space="preserve"> сельского поселения.</w:t>
      </w:r>
    </w:p>
    <w:p w14:paraId="349F1871" w14:textId="0A7F9B03" w:rsidR="003109D3" w:rsidRPr="003109D3" w:rsidRDefault="003109D3" w:rsidP="003109D3">
      <w:pPr>
        <w:pStyle w:val="a3"/>
        <w:shd w:val="clear" w:color="auto" w:fill="FFFFFF"/>
        <w:spacing w:before="0" w:beforeAutospacing="0" w:after="0" w:afterAutospacing="0"/>
        <w:rPr>
          <w:color w:val="000000"/>
          <w:sz w:val="28"/>
          <w:szCs w:val="28"/>
        </w:rPr>
      </w:pPr>
      <w:r w:rsidRPr="003109D3">
        <w:rPr>
          <w:color w:val="000000"/>
          <w:sz w:val="28"/>
          <w:szCs w:val="28"/>
        </w:rPr>
        <w:tab/>
        <w:t xml:space="preserve">Представительный орган </w:t>
      </w:r>
      <w:r w:rsidR="00D14234">
        <w:rPr>
          <w:color w:val="000000"/>
          <w:sz w:val="28"/>
          <w:szCs w:val="28"/>
        </w:rPr>
        <w:t>Преградненского</w:t>
      </w:r>
      <w:r w:rsidRPr="003109D3">
        <w:rPr>
          <w:color w:val="000000"/>
          <w:sz w:val="28"/>
          <w:szCs w:val="28"/>
        </w:rPr>
        <w:t xml:space="preserve">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14:paraId="567985FC" w14:textId="25CDAA93" w:rsidR="003109D3" w:rsidRPr="003109D3" w:rsidRDefault="003109D3" w:rsidP="003109D3">
      <w:pPr>
        <w:pStyle w:val="a3"/>
        <w:shd w:val="clear" w:color="auto" w:fill="FFFFFF"/>
        <w:spacing w:before="0" w:beforeAutospacing="0" w:after="0" w:afterAutospacing="0"/>
        <w:rPr>
          <w:color w:val="000000"/>
          <w:sz w:val="28"/>
          <w:szCs w:val="28"/>
        </w:rPr>
      </w:pPr>
      <w:r w:rsidRPr="003109D3">
        <w:rPr>
          <w:color w:val="000000"/>
          <w:sz w:val="28"/>
          <w:szCs w:val="28"/>
        </w:rPr>
        <w:tab/>
        <w:t xml:space="preserve">Решение о назначении публичных слушаний принимается большинством голосов от установленного уставом </w:t>
      </w:r>
      <w:r w:rsidR="00D14234">
        <w:rPr>
          <w:color w:val="000000"/>
          <w:sz w:val="28"/>
          <w:szCs w:val="28"/>
        </w:rPr>
        <w:t xml:space="preserve">Преградненского </w:t>
      </w:r>
      <w:r w:rsidRPr="003109D3">
        <w:rPr>
          <w:color w:val="000000"/>
          <w:sz w:val="28"/>
          <w:szCs w:val="28"/>
        </w:rPr>
        <w:t>сельского поселения численного состава депутатов представительного органа.</w:t>
      </w:r>
    </w:p>
    <w:p w14:paraId="0F15F3B6" w14:textId="373720C0" w:rsidR="003109D3" w:rsidRDefault="003109D3" w:rsidP="003109D3">
      <w:pPr>
        <w:pStyle w:val="a3"/>
        <w:shd w:val="clear" w:color="auto" w:fill="FFFFFF"/>
        <w:spacing w:before="0" w:beforeAutospacing="0" w:after="0" w:afterAutospacing="0"/>
        <w:rPr>
          <w:color w:val="000000"/>
          <w:sz w:val="28"/>
          <w:szCs w:val="28"/>
        </w:rPr>
      </w:pPr>
      <w:r w:rsidRPr="003109D3">
        <w:rPr>
          <w:color w:val="000000"/>
          <w:sz w:val="28"/>
          <w:szCs w:val="28"/>
        </w:rPr>
        <w:tab/>
        <w:t xml:space="preserve">Отклонение представительным органом </w:t>
      </w:r>
      <w:r w:rsidR="00D14234">
        <w:rPr>
          <w:color w:val="000000"/>
          <w:sz w:val="28"/>
          <w:szCs w:val="28"/>
        </w:rPr>
        <w:t>Преградненского</w:t>
      </w:r>
      <w:r w:rsidRPr="003109D3">
        <w:rPr>
          <w:color w:val="000000"/>
          <w:sz w:val="28"/>
          <w:szCs w:val="28"/>
        </w:rPr>
        <w:t xml:space="preserve"> сельского поселения инициативы граждан по проведению публичных слушаний может быть оспорено в суде.</w:t>
      </w:r>
      <w:r>
        <w:rPr>
          <w:color w:val="000000"/>
          <w:sz w:val="28"/>
          <w:szCs w:val="28"/>
        </w:rPr>
        <w:t>».</w:t>
      </w:r>
    </w:p>
    <w:p w14:paraId="58F03AF1" w14:textId="2832E5D9" w:rsidR="00D14234" w:rsidRDefault="00D14234" w:rsidP="003109D3">
      <w:pPr>
        <w:pStyle w:val="a3"/>
        <w:shd w:val="clear" w:color="auto" w:fill="FFFFFF"/>
        <w:spacing w:before="0" w:beforeAutospacing="0" w:after="0" w:afterAutospacing="0"/>
        <w:rPr>
          <w:color w:val="000000"/>
          <w:sz w:val="28"/>
          <w:szCs w:val="28"/>
        </w:rPr>
      </w:pPr>
      <w:r>
        <w:rPr>
          <w:color w:val="000000"/>
          <w:sz w:val="28"/>
          <w:szCs w:val="28"/>
        </w:rPr>
        <w:tab/>
      </w:r>
      <w:r w:rsidRPr="00D14234">
        <w:rPr>
          <w:color w:val="000000"/>
          <w:sz w:val="28"/>
          <w:szCs w:val="28"/>
        </w:rPr>
        <w:t>1.</w:t>
      </w:r>
      <w:r>
        <w:rPr>
          <w:color w:val="000000"/>
          <w:sz w:val="28"/>
          <w:szCs w:val="28"/>
        </w:rPr>
        <w:t>2</w:t>
      </w:r>
      <w:r w:rsidRPr="00D14234">
        <w:rPr>
          <w:color w:val="000000"/>
          <w:sz w:val="28"/>
          <w:szCs w:val="28"/>
        </w:rPr>
        <w:t xml:space="preserve">. Раздел </w:t>
      </w:r>
      <w:r>
        <w:rPr>
          <w:color w:val="000000"/>
          <w:sz w:val="28"/>
          <w:szCs w:val="28"/>
        </w:rPr>
        <w:t>4</w:t>
      </w:r>
      <w:r w:rsidRPr="00D14234">
        <w:rPr>
          <w:color w:val="000000"/>
          <w:sz w:val="28"/>
          <w:szCs w:val="28"/>
        </w:rPr>
        <w:t xml:space="preserve"> приложения к решению изложить в </w:t>
      </w:r>
      <w:r w:rsidRPr="00D14234">
        <w:rPr>
          <w:color w:val="000000"/>
          <w:sz w:val="28"/>
          <w:szCs w:val="28"/>
        </w:rPr>
        <w:t>следующей</w:t>
      </w:r>
      <w:r w:rsidRPr="00D14234">
        <w:rPr>
          <w:color w:val="000000"/>
          <w:sz w:val="28"/>
          <w:szCs w:val="28"/>
        </w:rPr>
        <w:t xml:space="preserve"> редакции:</w:t>
      </w:r>
    </w:p>
    <w:p w14:paraId="43A87EBD" w14:textId="77777777" w:rsidR="003B619C" w:rsidRDefault="003B619C" w:rsidP="003109D3">
      <w:pPr>
        <w:pStyle w:val="a3"/>
        <w:shd w:val="clear" w:color="auto" w:fill="FFFFFF"/>
        <w:spacing w:before="0" w:beforeAutospacing="0" w:after="0" w:afterAutospacing="0"/>
        <w:rPr>
          <w:color w:val="000000"/>
          <w:sz w:val="28"/>
          <w:szCs w:val="28"/>
        </w:rPr>
      </w:pPr>
    </w:p>
    <w:p w14:paraId="0BFB3375" w14:textId="17D6499E" w:rsidR="00D14234" w:rsidRPr="00D14234" w:rsidRDefault="00D14234" w:rsidP="00D14234">
      <w:pPr>
        <w:pStyle w:val="a3"/>
        <w:shd w:val="clear" w:color="auto" w:fill="FFFFFF"/>
        <w:spacing w:before="0" w:beforeAutospacing="0" w:after="0" w:afterAutospacing="0"/>
        <w:jc w:val="center"/>
        <w:rPr>
          <w:color w:val="000000"/>
          <w:sz w:val="28"/>
          <w:szCs w:val="28"/>
        </w:rPr>
      </w:pPr>
      <w:r>
        <w:rPr>
          <w:b/>
          <w:bCs/>
          <w:color w:val="000000"/>
          <w:sz w:val="28"/>
          <w:szCs w:val="28"/>
        </w:rPr>
        <w:t>«</w:t>
      </w:r>
      <w:r w:rsidRPr="00D14234">
        <w:rPr>
          <w:b/>
          <w:bCs/>
          <w:color w:val="000000"/>
          <w:sz w:val="28"/>
          <w:szCs w:val="28"/>
        </w:rPr>
        <w:t xml:space="preserve">4. Подготовка публичных слушаний, учет предложений жителей </w:t>
      </w:r>
      <w:r>
        <w:rPr>
          <w:b/>
          <w:color w:val="000000"/>
          <w:sz w:val="28"/>
          <w:szCs w:val="28"/>
        </w:rPr>
        <w:t>Преградненского</w:t>
      </w:r>
      <w:r w:rsidRPr="00D14234">
        <w:rPr>
          <w:b/>
          <w:color w:val="000000"/>
          <w:sz w:val="28"/>
          <w:szCs w:val="28"/>
        </w:rPr>
        <w:t xml:space="preserve"> сельского поселения</w:t>
      </w:r>
      <w:r w:rsidRPr="00D14234">
        <w:rPr>
          <w:color w:val="000000"/>
          <w:sz w:val="28"/>
          <w:szCs w:val="28"/>
        </w:rPr>
        <w:t xml:space="preserve"> </w:t>
      </w:r>
      <w:r w:rsidRPr="00D14234">
        <w:rPr>
          <w:b/>
          <w:bCs/>
          <w:color w:val="000000"/>
          <w:sz w:val="28"/>
          <w:szCs w:val="28"/>
        </w:rPr>
        <w:t>и их участие в обсуждении проектов, вынесенных на публичные слушания</w:t>
      </w:r>
    </w:p>
    <w:p w14:paraId="3EF1CE38" w14:textId="7942A581"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 xml:space="preserve">4.1. Подготовка публичных слушаний, назначенных представительным органом </w:t>
      </w:r>
      <w:r>
        <w:rPr>
          <w:color w:val="000000"/>
          <w:sz w:val="28"/>
          <w:szCs w:val="28"/>
        </w:rPr>
        <w:t>Преградненског</w:t>
      </w:r>
      <w:r w:rsidRPr="00D14234">
        <w:rPr>
          <w:color w:val="000000"/>
          <w:sz w:val="28"/>
          <w:szCs w:val="28"/>
        </w:rPr>
        <w:t>о сельского поселения, осуществляется уполномоченными подразделениями представительного органа.</w:t>
      </w:r>
    </w:p>
    <w:p w14:paraId="5D811574" w14:textId="751A3660"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 xml:space="preserve">Подготовка публичных слушаний, назначенных главой </w:t>
      </w:r>
      <w:r>
        <w:rPr>
          <w:color w:val="000000"/>
          <w:sz w:val="28"/>
          <w:szCs w:val="28"/>
        </w:rPr>
        <w:t xml:space="preserve">Преградненского </w:t>
      </w:r>
      <w:r w:rsidRPr="00D14234">
        <w:rPr>
          <w:color w:val="000000"/>
          <w:sz w:val="28"/>
          <w:szCs w:val="28"/>
        </w:rPr>
        <w:t>сельского поселения, осуществляется уполномоченными подразделениями местной администрации.</w:t>
      </w:r>
    </w:p>
    <w:p w14:paraId="3C20FE8C" w14:textId="283CD01C"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 xml:space="preserve">4.2. Представительный орган </w:t>
      </w:r>
      <w:r>
        <w:rPr>
          <w:color w:val="000000"/>
          <w:sz w:val="28"/>
          <w:szCs w:val="28"/>
        </w:rPr>
        <w:t>Преградненского</w:t>
      </w:r>
      <w:r w:rsidRPr="00D14234">
        <w:rPr>
          <w:color w:val="000000"/>
          <w:sz w:val="28"/>
          <w:szCs w:val="28"/>
        </w:rPr>
        <w:t xml:space="preserve"> сельского поселения или глава </w:t>
      </w:r>
      <w:r>
        <w:rPr>
          <w:color w:val="000000"/>
          <w:sz w:val="28"/>
          <w:szCs w:val="28"/>
        </w:rPr>
        <w:t>Преградненского</w:t>
      </w:r>
      <w:r w:rsidRPr="00D14234">
        <w:rPr>
          <w:color w:val="000000"/>
          <w:sz w:val="28"/>
          <w:szCs w:val="28"/>
        </w:rPr>
        <w:t xml:space="preserve"> сельского поселения назначают, основного докладчика, председателя (ведущего) и секретаря публичных слушаний и членов секретариата.</w:t>
      </w:r>
    </w:p>
    <w:p w14:paraId="58D220EB" w14:textId="4D3E6CA1"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 xml:space="preserve">4.3. В порядке подготовки публичных слушаний профильные комиссии представительного органа, а также подразделения администрации </w:t>
      </w:r>
      <w:r>
        <w:rPr>
          <w:color w:val="000000"/>
          <w:sz w:val="28"/>
          <w:szCs w:val="28"/>
        </w:rPr>
        <w:t>Преградненского</w:t>
      </w:r>
      <w:r w:rsidRPr="00D14234">
        <w:rPr>
          <w:color w:val="000000"/>
          <w:sz w:val="28"/>
          <w:szCs w:val="28"/>
        </w:rPr>
        <w:t xml:space="preserve"> сельского поселения представляют заключения на проекты муниципальных правовых актов, вынесенных на публичные слушания.</w:t>
      </w:r>
    </w:p>
    <w:p w14:paraId="1045ABF8" w14:textId="18BB212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 xml:space="preserve">4.4. Предложения и замечания жителей </w:t>
      </w:r>
      <w:r>
        <w:rPr>
          <w:color w:val="000000"/>
          <w:sz w:val="28"/>
          <w:szCs w:val="28"/>
        </w:rPr>
        <w:t xml:space="preserve">Преградненского </w:t>
      </w:r>
      <w:r w:rsidRPr="00D14234">
        <w:rPr>
          <w:color w:val="000000"/>
          <w:sz w:val="28"/>
          <w:szCs w:val="28"/>
        </w:rPr>
        <w:t>сельского поселения по проектам муниципальных правовых актов</w:t>
      </w:r>
      <w:r w:rsidR="003B619C">
        <w:rPr>
          <w:color w:val="000000"/>
          <w:sz w:val="28"/>
          <w:szCs w:val="28"/>
        </w:rPr>
        <w:t>,</w:t>
      </w:r>
      <w:r w:rsidRPr="00D14234">
        <w:rPr>
          <w:color w:val="000000"/>
          <w:sz w:val="28"/>
          <w:szCs w:val="28"/>
        </w:rPr>
        <w:t xml:space="preserve"> вынесенных на публичные слушания, а также поправки к их положениям направляются в </w:t>
      </w:r>
      <w:r w:rsidRPr="00D14234">
        <w:rPr>
          <w:color w:val="000000"/>
          <w:sz w:val="28"/>
          <w:szCs w:val="28"/>
        </w:rPr>
        <w:lastRenderedPageBreak/>
        <w:t xml:space="preserve">представительный орган </w:t>
      </w:r>
      <w:r>
        <w:rPr>
          <w:color w:val="000000"/>
          <w:sz w:val="28"/>
          <w:szCs w:val="28"/>
        </w:rPr>
        <w:t>Преградненского</w:t>
      </w:r>
      <w:r w:rsidRPr="00D14234">
        <w:rPr>
          <w:color w:val="000000"/>
          <w:sz w:val="28"/>
          <w:szCs w:val="28"/>
        </w:rPr>
        <w:t xml:space="preserve"> сельского поселения, главе </w:t>
      </w:r>
      <w:r>
        <w:rPr>
          <w:color w:val="000000"/>
          <w:sz w:val="28"/>
          <w:szCs w:val="28"/>
        </w:rPr>
        <w:t>Преградненского</w:t>
      </w:r>
      <w:r w:rsidRPr="00D14234">
        <w:rPr>
          <w:color w:val="000000"/>
          <w:sz w:val="28"/>
          <w:szCs w:val="28"/>
        </w:rPr>
        <w:t xml:space="preserve"> сельского поселения, а также посредством официального сайта администрации </w:t>
      </w:r>
      <w:r>
        <w:rPr>
          <w:color w:val="000000"/>
          <w:sz w:val="28"/>
          <w:szCs w:val="28"/>
        </w:rPr>
        <w:t>Преградненского</w:t>
      </w:r>
      <w:r w:rsidRPr="00D14234">
        <w:rPr>
          <w:color w:val="000000"/>
          <w:sz w:val="28"/>
          <w:szCs w:val="28"/>
        </w:rPr>
        <w:t xml:space="preserve"> сельского поселения в сети «Интернет»</w:t>
      </w:r>
    </w:p>
    <w:p w14:paraId="5BE2FF57" w14:textId="64CFC85C"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 xml:space="preserve">4.5. Жители </w:t>
      </w:r>
      <w:r>
        <w:rPr>
          <w:color w:val="000000"/>
          <w:sz w:val="28"/>
          <w:szCs w:val="28"/>
        </w:rPr>
        <w:t>Преградненского</w:t>
      </w:r>
      <w:r w:rsidRPr="00D14234">
        <w:rPr>
          <w:color w:val="000000"/>
          <w:sz w:val="28"/>
          <w:szCs w:val="28"/>
        </w:rPr>
        <w:t xml:space="preserve"> сельского поселения,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14:paraId="2E6A99ED" w14:textId="5A686043"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4.6. Авторы вправе представить на публичные слушания уточнения к внесенным ими предложениям, замечаниям и поправкам.</w:t>
      </w:r>
      <w:r>
        <w:rPr>
          <w:color w:val="000000"/>
          <w:sz w:val="28"/>
          <w:szCs w:val="28"/>
        </w:rPr>
        <w:t>».</w:t>
      </w:r>
    </w:p>
    <w:p w14:paraId="4A9FF376" w14:textId="5745FD1E" w:rsidR="00D14234" w:rsidRPr="00D14234" w:rsidRDefault="00D14234" w:rsidP="00D14234">
      <w:pPr>
        <w:pStyle w:val="a3"/>
        <w:shd w:val="clear" w:color="auto" w:fill="FFFFFF"/>
        <w:ind w:firstLine="708"/>
        <w:rPr>
          <w:color w:val="000000"/>
          <w:sz w:val="28"/>
          <w:szCs w:val="28"/>
        </w:rPr>
      </w:pPr>
      <w:r w:rsidRPr="00D14234">
        <w:rPr>
          <w:color w:val="000000"/>
          <w:sz w:val="28"/>
          <w:szCs w:val="28"/>
        </w:rPr>
        <w:t>1.</w:t>
      </w:r>
      <w:r>
        <w:rPr>
          <w:color w:val="000000"/>
          <w:sz w:val="28"/>
          <w:szCs w:val="28"/>
        </w:rPr>
        <w:t>3</w:t>
      </w:r>
      <w:r w:rsidRPr="00D14234">
        <w:rPr>
          <w:color w:val="000000"/>
          <w:sz w:val="28"/>
          <w:szCs w:val="28"/>
        </w:rPr>
        <w:t xml:space="preserve">. Раздел </w:t>
      </w:r>
      <w:r>
        <w:rPr>
          <w:color w:val="000000"/>
          <w:sz w:val="28"/>
          <w:szCs w:val="28"/>
        </w:rPr>
        <w:t>5</w:t>
      </w:r>
      <w:r w:rsidRPr="00D14234">
        <w:rPr>
          <w:color w:val="000000"/>
          <w:sz w:val="28"/>
          <w:szCs w:val="28"/>
        </w:rPr>
        <w:t xml:space="preserve"> приложения к решению изложить в </w:t>
      </w:r>
      <w:r w:rsidRPr="00D14234">
        <w:rPr>
          <w:color w:val="000000"/>
          <w:sz w:val="28"/>
          <w:szCs w:val="28"/>
        </w:rPr>
        <w:t>следующей</w:t>
      </w:r>
      <w:r w:rsidRPr="00D14234">
        <w:rPr>
          <w:color w:val="000000"/>
          <w:sz w:val="28"/>
          <w:szCs w:val="28"/>
        </w:rPr>
        <w:t xml:space="preserve"> редакции:</w:t>
      </w:r>
    </w:p>
    <w:p w14:paraId="754BD1F3" w14:textId="50BEE300" w:rsidR="00D14234" w:rsidRPr="00D14234" w:rsidRDefault="00D14234" w:rsidP="003B619C">
      <w:pPr>
        <w:pStyle w:val="a3"/>
        <w:shd w:val="clear" w:color="auto" w:fill="FFFFFF"/>
        <w:spacing w:before="0" w:beforeAutospacing="0" w:after="0" w:afterAutospacing="0"/>
        <w:jc w:val="center"/>
        <w:rPr>
          <w:color w:val="000000"/>
          <w:sz w:val="28"/>
          <w:szCs w:val="28"/>
        </w:rPr>
      </w:pPr>
      <w:r>
        <w:rPr>
          <w:b/>
          <w:bCs/>
          <w:color w:val="000000"/>
          <w:sz w:val="28"/>
          <w:szCs w:val="28"/>
        </w:rPr>
        <w:t>«</w:t>
      </w:r>
      <w:r w:rsidRPr="00D14234">
        <w:rPr>
          <w:b/>
          <w:bCs/>
          <w:color w:val="000000"/>
          <w:sz w:val="28"/>
          <w:szCs w:val="28"/>
        </w:rPr>
        <w:t>5. Порядок проведения публичных слушаний</w:t>
      </w:r>
    </w:p>
    <w:p w14:paraId="78C2608B"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5.1. Участникам публичных слушаний предоставляются следующие материалы:</w:t>
      </w:r>
    </w:p>
    <w:p w14:paraId="53FEABB5"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порядок работы публичных слушаний (повестка заседания);</w:t>
      </w:r>
    </w:p>
    <w:p w14:paraId="6C0E184A"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регламент (ведения) публичных слушаний;</w:t>
      </w:r>
    </w:p>
    <w:p w14:paraId="73C6D168" w14:textId="077FEAB6"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 xml:space="preserve">порядок учета предложений, замечаний и поправок, поступивших от жителей </w:t>
      </w:r>
      <w:r>
        <w:rPr>
          <w:color w:val="000000"/>
          <w:sz w:val="28"/>
          <w:szCs w:val="28"/>
        </w:rPr>
        <w:t>Преградненского</w:t>
      </w:r>
      <w:r w:rsidRPr="00D14234">
        <w:rPr>
          <w:color w:val="000000"/>
          <w:sz w:val="28"/>
          <w:szCs w:val="28"/>
        </w:rPr>
        <w:t xml:space="preserve"> сельского поселения при принятии проектов муниципальных правовых актов;</w:t>
      </w:r>
    </w:p>
    <w:p w14:paraId="2D5C6CCE"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проекты муниципальных правовых актов, вынесенных на публичные слушания и материалы, приложенные к ним авторами;</w:t>
      </w:r>
    </w:p>
    <w:p w14:paraId="4DC6F593"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заключения на проекты муниципальных правовых актов;</w:t>
      </w:r>
    </w:p>
    <w:p w14:paraId="64C7E0F7"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предложения, замечания и поправки, поступившие к указанным проектам;</w:t>
      </w:r>
    </w:p>
    <w:p w14:paraId="630E5864"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иные дополнительные материалы по тематике публичных слушаний.</w:t>
      </w:r>
    </w:p>
    <w:p w14:paraId="3861ED6A"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14:paraId="1FDDC35E"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5.3. Участники публичных слушаний регистрируются, указывая свои имя, отчество, фамилию, адрес места жительства</w:t>
      </w:r>
    </w:p>
    <w:p w14:paraId="199CA80B"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14:paraId="29E77EFF"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5.5. Заседание публичных слушаний может быть продлено или продолжено в другой день по решению председателя (ведущего) публичных слушаний.</w:t>
      </w:r>
    </w:p>
    <w:p w14:paraId="30FFBDAD"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5.6. Секретариат публичных слушаний ведет протокол заседания.</w:t>
      </w:r>
    </w:p>
    <w:p w14:paraId="5E1C62CC" w14:textId="77777777" w:rsidR="00D14234" w:rsidRPr="00D14234" w:rsidRDefault="00D14234" w:rsidP="00D14234">
      <w:pPr>
        <w:pStyle w:val="a3"/>
        <w:shd w:val="clear" w:color="auto" w:fill="FFFFFF"/>
        <w:spacing w:before="0" w:beforeAutospacing="0" w:after="0" w:afterAutospacing="0"/>
        <w:rPr>
          <w:color w:val="000000"/>
          <w:sz w:val="28"/>
          <w:szCs w:val="28"/>
        </w:rPr>
      </w:pPr>
      <w:r w:rsidRPr="00D14234">
        <w:rPr>
          <w:color w:val="000000"/>
          <w:sz w:val="28"/>
          <w:szCs w:val="28"/>
        </w:rPr>
        <w:tab/>
        <w:t xml:space="preserve">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w:t>
      </w:r>
      <w:r w:rsidRPr="00D14234">
        <w:rPr>
          <w:color w:val="000000"/>
          <w:sz w:val="28"/>
          <w:szCs w:val="28"/>
        </w:rPr>
        <w:lastRenderedPageBreak/>
        <w:t>голосов участвующих в обсуждении. Итоговые рекомендации публичных слушаний принимаются в порядке, установленном настоящим Положением.</w:t>
      </w:r>
    </w:p>
    <w:p w14:paraId="2325D8A5" w14:textId="328C3662" w:rsidR="00794F83" w:rsidRPr="00617319" w:rsidRDefault="00D14234" w:rsidP="003B619C">
      <w:pPr>
        <w:pStyle w:val="a3"/>
        <w:shd w:val="clear" w:color="auto" w:fill="FFFFFF"/>
        <w:spacing w:before="0" w:beforeAutospacing="0" w:after="0" w:afterAutospacing="0"/>
        <w:rPr>
          <w:color w:val="000000"/>
          <w:sz w:val="28"/>
          <w:szCs w:val="28"/>
        </w:rPr>
      </w:pPr>
      <w:r w:rsidRPr="00D14234">
        <w:rPr>
          <w:color w:val="000000"/>
          <w:sz w:val="28"/>
          <w:szCs w:val="28"/>
        </w:rPr>
        <w:tab/>
        <w:t>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14:paraId="7DF4ED82" w14:textId="094361E6" w:rsidR="00794F83" w:rsidRPr="00617319" w:rsidRDefault="00B65192" w:rsidP="00794F83">
      <w:pPr>
        <w:pStyle w:val="a3"/>
        <w:shd w:val="clear" w:color="auto" w:fill="FFFFFF"/>
        <w:spacing w:before="0" w:beforeAutospacing="0" w:after="0" w:afterAutospacing="0"/>
        <w:jc w:val="both"/>
        <w:rPr>
          <w:color w:val="000000"/>
          <w:sz w:val="28"/>
          <w:szCs w:val="28"/>
        </w:rPr>
      </w:pPr>
      <w:r>
        <w:rPr>
          <w:color w:val="000000"/>
          <w:sz w:val="28"/>
          <w:szCs w:val="28"/>
        </w:rPr>
        <w:tab/>
      </w:r>
      <w:r w:rsidR="003B619C">
        <w:rPr>
          <w:color w:val="000000"/>
          <w:sz w:val="28"/>
          <w:szCs w:val="28"/>
        </w:rPr>
        <w:t>2</w:t>
      </w:r>
      <w:r w:rsidR="00794F83" w:rsidRPr="00617319">
        <w:rPr>
          <w:color w:val="000000"/>
          <w:sz w:val="28"/>
          <w:szCs w:val="28"/>
        </w:rPr>
        <w:t xml:space="preserve">. </w:t>
      </w:r>
      <w:r>
        <w:rPr>
          <w:iCs/>
          <w:sz w:val="28"/>
          <w:szCs w:val="28"/>
        </w:rPr>
        <w:t>Настоящее решение вступает в силу со дня его официального опубликования (обнародования) в установленном порядке.</w:t>
      </w:r>
    </w:p>
    <w:p w14:paraId="38487D94" w14:textId="77777777" w:rsidR="00794F83" w:rsidRPr="00617319" w:rsidRDefault="00794F83" w:rsidP="00794F83">
      <w:pPr>
        <w:pStyle w:val="a3"/>
        <w:shd w:val="clear" w:color="auto" w:fill="FFFFFF"/>
        <w:spacing w:before="0" w:beforeAutospacing="0" w:after="0" w:afterAutospacing="0"/>
        <w:jc w:val="both"/>
        <w:rPr>
          <w:color w:val="000000"/>
          <w:sz w:val="28"/>
          <w:szCs w:val="28"/>
        </w:rPr>
      </w:pPr>
      <w:r w:rsidRPr="00617319">
        <w:rPr>
          <w:color w:val="000000"/>
          <w:sz w:val="28"/>
          <w:szCs w:val="28"/>
        </w:rPr>
        <w:t> </w:t>
      </w:r>
    </w:p>
    <w:p w14:paraId="5006593A" w14:textId="77777777" w:rsidR="00FB7D43" w:rsidRDefault="00FB7D43" w:rsidP="00794F83">
      <w:pPr>
        <w:pStyle w:val="a3"/>
        <w:shd w:val="clear" w:color="auto" w:fill="FFFFFF"/>
        <w:spacing w:before="0" w:beforeAutospacing="0" w:after="0" w:afterAutospacing="0"/>
        <w:jc w:val="both"/>
        <w:rPr>
          <w:color w:val="000000"/>
          <w:sz w:val="28"/>
          <w:szCs w:val="28"/>
        </w:rPr>
      </w:pPr>
    </w:p>
    <w:p w14:paraId="1E99E455" w14:textId="77777777" w:rsidR="00FB7D43" w:rsidRDefault="00FB7D43" w:rsidP="00794F83">
      <w:pPr>
        <w:pStyle w:val="a3"/>
        <w:shd w:val="clear" w:color="auto" w:fill="FFFFFF"/>
        <w:spacing w:before="0" w:beforeAutospacing="0" w:after="0" w:afterAutospacing="0"/>
        <w:jc w:val="both"/>
        <w:rPr>
          <w:color w:val="000000"/>
          <w:sz w:val="28"/>
          <w:szCs w:val="28"/>
        </w:rPr>
      </w:pPr>
    </w:p>
    <w:p w14:paraId="10D957B0" w14:textId="77777777" w:rsidR="00FB7D43" w:rsidRDefault="00FB7D43" w:rsidP="00794F83">
      <w:pPr>
        <w:pStyle w:val="a3"/>
        <w:shd w:val="clear" w:color="auto" w:fill="FFFFFF"/>
        <w:spacing w:before="0" w:beforeAutospacing="0" w:after="0" w:afterAutospacing="0"/>
        <w:jc w:val="both"/>
        <w:rPr>
          <w:color w:val="000000"/>
          <w:sz w:val="28"/>
          <w:szCs w:val="28"/>
        </w:rPr>
      </w:pPr>
    </w:p>
    <w:p w14:paraId="7D05C75C" w14:textId="77777777" w:rsidR="00B65192" w:rsidRPr="00215E93" w:rsidRDefault="00B65192" w:rsidP="00B65192">
      <w:pPr>
        <w:shd w:val="clear" w:color="auto" w:fill="FFFFFF"/>
        <w:spacing w:line="276" w:lineRule="auto"/>
        <w:rPr>
          <w:rFonts w:cs="Arial"/>
          <w:sz w:val="28"/>
          <w:szCs w:val="28"/>
        </w:rPr>
      </w:pPr>
      <w:r w:rsidRPr="00215E93">
        <w:rPr>
          <w:rFonts w:cs="Arial"/>
          <w:sz w:val="28"/>
          <w:szCs w:val="28"/>
        </w:rPr>
        <w:t xml:space="preserve">Глава Преградненского </w:t>
      </w:r>
    </w:p>
    <w:p w14:paraId="61BE1F1D" w14:textId="77777777" w:rsidR="00B65192" w:rsidRPr="00215E93" w:rsidRDefault="00B65192" w:rsidP="00B65192">
      <w:pPr>
        <w:rPr>
          <w:rFonts w:cs="Arial"/>
          <w:sz w:val="28"/>
          <w:szCs w:val="28"/>
        </w:rPr>
      </w:pPr>
      <w:r w:rsidRPr="00215E93">
        <w:rPr>
          <w:rFonts w:cs="Arial"/>
          <w:sz w:val="28"/>
          <w:szCs w:val="28"/>
        </w:rPr>
        <w:t>сель</w:t>
      </w:r>
      <w:r>
        <w:rPr>
          <w:rFonts w:cs="Arial"/>
          <w:sz w:val="28"/>
          <w:szCs w:val="28"/>
        </w:rPr>
        <w:t>ского поселения</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t xml:space="preserve">          </w:t>
      </w:r>
      <w:r w:rsidRPr="00215E93">
        <w:rPr>
          <w:rFonts w:cs="Arial"/>
          <w:sz w:val="28"/>
          <w:szCs w:val="28"/>
        </w:rPr>
        <w:t xml:space="preserve"> Р.Т. </w:t>
      </w:r>
      <w:proofErr w:type="spellStart"/>
      <w:r w:rsidRPr="00215E93">
        <w:rPr>
          <w:rFonts w:cs="Arial"/>
          <w:sz w:val="28"/>
          <w:szCs w:val="28"/>
        </w:rPr>
        <w:t>Байрамкулов</w:t>
      </w:r>
      <w:proofErr w:type="spellEnd"/>
    </w:p>
    <w:p w14:paraId="55BC7DC4" w14:textId="77777777" w:rsidR="006972A0" w:rsidRDefault="006972A0" w:rsidP="006972A0">
      <w:pPr>
        <w:shd w:val="clear" w:color="auto" w:fill="FFFFFF"/>
        <w:snapToGrid w:val="0"/>
        <w:spacing w:line="276" w:lineRule="auto"/>
        <w:ind w:left="6372" w:firstLine="708"/>
        <w:rPr>
          <w:iCs/>
          <w:sz w:val="28"/>
          <w:szCs w:val="28"/>
        </w:rPr>
      </w:pPr>
    </w:p>
    <w:p w14:paraId="4B821020" w14:textId="77777777" w:rsidR="006C4583" w:rsidRDefault="006C4583" w:rsidP="004C6E97">
      <w:pPr>
        <w:pStyle w:val="a3"/>
        <w:shd w:val="clear" w:color="auto" w:fill="FFFFFF"/>
        <w:spacing w:before="0" w:beforeAutospacing="0" w:after="0" w:afterAutospacing="0"/>
        <w:jc w:val="center"/>
        <w:rPr>
          <w:color w:val="000000"/>
        </w:rPr>
      </w:pPr>
    </w:p>
    <w:sectPr w:rsidR="006C4583" w:rsidSect="0006313F">
      <w:footerReference w:type="even" r:id="rId6"/>
      <w:footerReference w:type="default" r:id="rId7"/>
      <w:pgSz w:w="11906" w:h="16838"/>
      <w:pgMar w:top="1079" w:right="566" w:bottom="1079" w:left="16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E142" w14:textId="77777777" w:rsidR="006F0797" w:rsidRDefault="006F0797">
      <w:r>
        <w:separator/>
      </w:r>
    </w:p>
  </w:endnote>
  <w:endnote w:type="continuationSeparator" w:id="0">
    <w:p w14:paraId="75F86817" w14:textId="77777777" w:rsidR="006F0797" w:rsidRDefault="006F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E2BA" w14:textId="77777777" w:rsidR="00BD4F87" w:rsidRDefault="00CD2571" w:rsidP="0006313F">
    <w:pPr>
      <w:pStyle w:val="a6"/>
      <w:framePr w:wrap="around" w:vAnchor="text" w:hAnchor="margin" w:xAlign="center" w:y="1"/>
      <w:rPr>
        <w:rStyle w:val="a7"/>
      </w:rPr>
    </w:pPr>
    <w:r>
      <w:rPr>
        <w:rStyle w:val="a7"/>
      </w:rPr>
      <w:fldChar w:fldCharType="begin"/>
    </w:r>
    <w:r w:rsidR="00BD4F87">
      <w:rPr>
        <w:rStyle w:val="a7"/>
      </w:rPr>
      <w:instrText xml:space="preserve">PAGE  </w:instrText>
    </w:r>
    <w:r>
      <w:rPr>
        <w:rStyle w:val="a7"/>
      </w:rPr>
      <w:fldChar w:fldCharType="end"/>
    </w:r>
  </w:p>
  <w:p w14:paraId="7652ED42" w14:textId="77777777" w:rsidR="00BD4F87" w:rsidRDefault="00BD4F87" w:rsidP="0006313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C3AB" w14:textId="77777777" w:rsidR="00BD4F87" w:rsidRDefault="00CD2571" w:rsidP="0006313F">
    <w:pPr>
      <w:pStyle w:val="a6"/>
      <w:framePr w:wrap="around" w:vAnchor="text" w:hAnchor="margin" w:xAlign="center" w:y="1"/>
      <w:rPr>
        <w:rStyle w:val="a7"/>
      </w:rPr>
    </w:pPr>
    <w:r>
      <w:rPr>
        <w:rStyle w:val="a7"/>
      </w:rPr>
      <w:fldChar w:fldCharType="begin"/>
    </w:r>
    <w:r w:rsidR="00BD4F87">
      <w:rPr>
        <w:rStyle w:val="a7"/>
      </w:rPr>
      <w:instrText xml:space="preserve">PAGE  </w:instrText>
    </w:r>
    <w:r>
      <w:rPr>
        <w:rStyle w:val="a7"/>
      </w:rPr>
      <w:fldChar w:fldCharType="separate"/>
    </w:r>
    <w:r w:rsidR="00986C61">
      <w:rPr>
        <w:rStyle w:val="a7"/>
        <w:noProof/>
      </w:rPr>
      <w:t>2</w:t>
    </w:r>
    <w:r>
      <w:rPr>
        <w:rStyle w:val="a7"/>
      </w:rPr>
      <w:fldChar w:fldCharType="end"/>
    </w:r>
  </w:p>
  <w:p w14:paraId="785B5A79" w14:textId="77777777" w:rsidR="00BD4F87" w:rsidRDefault="00BD4F87" w:rsidP="0006313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9207" w14:textId="77777777" w:rsidR="006F0797" w:rsidRDefault="006F0797">
      <w:r>
        <w:separator/>
      </w:r>
    </w:p>
  </w:footnote>
  <w:footnote w:type="continuationSeparator" w:id="0">
    <w:p w14:paraId="4755DBDD" w14:textId="77777777" w:rsidR="006F0797" w:rsidRDefault="006F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5C"/>
    <w:rsid w:val="0006313F"/>
    <w:rsid w:val="00084882"/>
    <w:rsid w:val="000D4B52"/>
    <w:rsid w:val="000D7E36"/>
    <w:rsid w:val="000F39A0"/>
    <w:rsid w:val="00133CF4"/>
    <w:rsid w:val="00134ACC"/>
    <w:rsid w:val="0014054D"/>
    <w:rsid w:val="00192C50"/>
    <w:rsid w:val="001B66A4"/>
    <w:rsid w:val="001F41C1"/>
    <w:rsid w:val="002345C4"/>
    <w:rsid w:val="00244693"/>
    <w:rsid w:val="002A3BF1"/>
    <w:rsid w:val="002B45E9"/>
    <w:rsid w:val="003109D3"/>
    <w:rsid w:val="003B619C"/>
    <w:rsid w:val="003D0756"/>
    <w:rsid w:val="003E1BFD"/>
    <w:rsid w:val="003F70C5"/>
    <w:rsid w:val="00453944"/>
    <w:rsid w:val="004C6E97"/>
    <w:rsid w:val="00502EBD"/>
    <w:rsid w:val="00531580"/>
    <w:rsid w:val="005568C9"/>
    <w:rsid w:val="005A72EC"/>
    <w:rsid w:val="005F14A3"/>
    <w:rsid w:val="00617319"/>
    <w:rsid w:val="00642096"/>
    <w:rsid w:val="00666466"/>
    <w:rsid w:val="006972A0"/>
    <w:rsid w:val="006C4583"/>
    <w:rsid w:val="006D71C2"/>
    <w:rsid w:val="006F0797"/>
    <w:rsid w:val="006F2816"/>
    <w:rsid w:val="007607A7"/>
    <w:rsid w:val="0079425C"/>
    <w:rsid w:val="00794F83"/>
    <w:rsid w:val="007E1FEB"/>
    <w:rsid w:val="00810116"/>
    <w:rsid w:val="00853F98"/>
    <w:rsid w:val="00876151"/>
    <w:rsid w:val="00910A4B"/>
    <w:rsid w:val="0093119F"/>
    <w:rsid w:val="00986C61"/>
    <w:rsid w:val="009A52C7"/>
    <w:rsid w:val="009A7D2B"/>
    <w:rsid w:val="00A014C4"/>
    <w:rsid w:val="00A828C1"/>
    <w:rsid w:val="00B65192"/>
    <w:rsid w:val="00B92955"/>
    <w:rsid w:val="00B95E98"/>
    <w:rsid w:val="00BD4F87"/>
    <w:rsid w:val="00C36D13"/>
    <w:rsid w:val="00C95E02"/>
    <w:rsid w:val="00CD2571"/>
    <w:rsid w:val="00CF2964"/>
    <w:rsid w:val="00D14234"/>
    <w:rsid w:val="00DA6E10"/>
    <w:rsid w:val="00DC4954"/>
    <w:rsid w:val="00DD2329"/>
    <w:rsid w:val="00DD77E7"/>
    <w:rsid w:val="00DE1476"/>
    <w:rsid w:val="00E219FC"/>
    <w:rsid w:val="00E670DD"/>
    <w:rsid w:val="00E755EB"/>
    <w:rsid w:val="00E9636B"/>
    <w:rsid w:val="00F7743F"/>
    <w:rsid w:val="00F77E23"/>
    <w:rsid w:val="00F90986"/>
    <w:rsid w:val="00FB7D43"/>
    <w:rsid w:val="00FF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5A34A"/>
  <w15:docId w15:val="{6A2105CA-7808-4E42-BD5C-9133C062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2571"/>
    <w:rPr>
      <w:sz w:val="24"/>
      <w:szCs w:val="24"/>
    </w:rPr>
  </w:style>
  <w:style w:type="paragraph" w:styleId="1">
    <w:name w:val="heading 1"/>
    <w:basedOn w:val="a"/>
    <w:qFormat/>
    <w:rsid w:val="006C4583"/>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425C"/>
    <w:pPr>
      <w:spacing w:before="100" w:beforeAutospacing="1" w:after="100" w:afterAutospacing="1"/>
    </w:pPr>
  </w:style>
  <w:style w:type="character" w:customStyle="1" w:styleId="apple-converted-space">
    <w:name w:val="apple-converted-space"/>
    <w:basedOn w:val="a0"/>
    <w:rsid w:val="0079425C"/>
  </w:style>
  <w:style w:type="paragraph" w:styleId="a4">
    <w:name w:val="Balloon Text"/>
    <w:basedOn w:val="a"/>
    <w:semiHidden/>
    <w:rsid w:val="00DA6E10"/>
    <w:rPr>
      <w:rFonts w:ascii="Tahoma" w:hAnsi="Tahoma" w:cs="Tahoma"/>
      <w:sz w:val="16"/>
      <w:szCs w:val="16"/>
    </w:rPr>
  </w:style>
  <w:style w:type="character" w:styleId="a5">
    <w:name w:val="Hyperlink"/>
    <w:basedOn w:val="a0"/>
    <w:rsid w:val="006C4583"/>
    <w:rPr>
      <w:color w:val="0000FF"/>
      <w:u w:val="single"/>
    </w:rPr>
  </w:style>
  <w:style w:type="paragraph" w:styleId="a6">
    <w:name w:val="footer"/>
    <w:basedOn w:val="a"/>
    <w:rsid w:val="0006313F"/>
    <w:pPr>
      <w:tabs>
        <w:tab w:val="center" w:pos="4677"/>
        <w:tab w:val="right" w:pos="9355"/>
      </w:tabs>
    </w:pPr>
  </w:style>
  <w:style w:type="character" w:styleId="a7">
    <w:name w:val="page number"/>
    <w:basedOn w:val="a0"/>
    <w:rsid w:val="0006313F"/>
  </w:style>
  <w:style w:type="paragraph" w:styleId="a8">
    <w:name w:val="header"/>
    <w:basedOn w:val="a"/>
    <w:link w:val="a9"/>
    <w:rsid w:val="006972A0"/>
    <w:pPr>
      <w:tabs>
        <w:tab w:val="center" w:pos="4677"/>
        <w:tab w:val="right" w:pos="9355"/>
      </w:tabs>
    </w:pPr>
    <w:rPr>
      <w:szCs w:val="20"/>
    </w:rPr>
  </w:style>
  <w:style w:type="character" w:customStyle="1" w:styleId="a9">
    <w:name w:val="Верхний колонтитул Знак"/>
    <w:basedOn w:val="a0"/>
    <w:link w:val="a8"/>
    <w:rsid w:val="006972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75112">
      <w:bodyDiv w:val="1"/>
      <w:marLeft w:val="0"/>
      <w:marRight w:val="0"/>
      <w:marTop w:val="0"/>
      <w:marBottom w:val="0"/>
      <w:divBdr>
        <w:top w:val="none" w:sz="0" w:space="0" w:color="auto"/>
        <w:left w:val="none" w:sz="0" w:space="0" w:color="auto"/>
        <w:bottom w:val="none" w:sz="0" w:space="0" w:color="auto"/>
        <w:right w:val="none" w:sz="0" w:space="0" w:color="auto"/>
      </w:divBdr>
      <w:divsChild>
        <w:div w:id="237248050">
          <w:marLeft w:val="-180"/>
          <w:marRight w:val="-180"/>
          <w:marTop w:val="360"/>
          <w:marBottom w:val="0"/>
          <w:divBdr>
            <w:top w:val="none" w:sz="0" w:space="0" w:color="auto"/>
            <w:left w:val="none" w:sz="0" w:space="0" w:color="auto"/>
            <w:bottom w:val="none" w:sz="0" w:space="0" w:color="auto"/>
            <w:right w:val="none" w:sz="0" w:space="0" w:color="auto"/>
          </w:divBdr>
          <w:divsChild>
            <w:div w:id="763578320">
              <w:marLeft w:val="970"/>
              <w:marRight w:val="0"/>
              <w:marTop w:val="0"/>
              <w:marBottom w:val="0"/>
              <w:divBdr>
                <w:top w:val="none" w:sz="0" w:space="0" w:color="auto"/>
                <w:left w:val="none" w:sz="0" w:space="0" w:color="auto"/>
                <w:bottom w:val="none" w:sz="0" w:space="0" w:color="auto"/>
                <w:right w:val="none" w:sz="0" w:space="0" w:color="auto"/>
              </w:divBdr>
            </w:div>
          </w:divsChild>
        </w:div>
        <w:div w:id="1424640386">
          <w:marLeft w:val="-180"/>
          <w:marRight w:val="-180"/>
          <w:marTop w:val="0"/>
          <w:marBottom w:val="0"/>
          <w:divBdr>
            <w:top w:val="none" w:sz="0" w:space="0" w:color="auto"/>
            <w:left w:val="none" w:sz="0" w:space="0" w:color="auto"/>
            <w:bottom w:val="none" w:sz="0" w:space="0" w:color="auto"/>
            <w:right w:val="none" w:sz="0" w:space="0" w:color="auto"/>
          </w:divBdr>
          <w:divsChild>
            <w:div w:id="820460484">
              <w:marLeft w:val="1940"/>
              <w:marRight w:val="0"/>
              <w:marTop w:val="0"/>
              <w:marBottom w:val="0"/>
              <w:divBdr>
                <w:top w:val="none" w:sz="0" w:space="0" w:color="auto"/>
                <w:left w:val="none" w:sz="0" w:space="0" w:color="auto"/>
                <w:bottom w:val="none" w:sz="0" w:space="0" w:color="auto"/>
                <w:right w:val="none" w:sz="0" w:space="0" w:color="auto"/>
              </w:divBdr>
              <w:divsChild>
                <w:div w:id="1886985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6697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8341</CharactersWithSpaces>
  <SharedDoc>false</SharedDoc>
  <HLinks>
    <vt:vector size="6" baseType="variant">
      <vt:variant>
        <vt:i4>4653133</vt:i4>
      </vt:variant>
      <vt:variant>
        <vt:i4>0</vt:i4>
      </vt:variant>
      <vt:variant>
        <vt:i4>0</vt:i4>
      </vt:variant>
      <vt:variant>
        <vt:i4>5</vt:i4>
      </vt:variant>
      <vt:variant>
        <vt:lpwstr>http://www.yabloko.ru/municipal/commission/polozhenie_o_publichnyh_slushanjah_v_municipalnom_obrazovanii</vt:lpwstr>
      </vt:variant>
      <vt:variant>
        <vt:lpwstr>footnote1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Администратор</cp:lastModifiedBy>
  <cp:revision>3</cp:revision>
  <cp:lastPrinted>2022-12-22T06:58:00Z</cp:lastPrinted>
  <dcterms:created xsi:type="dcterms:W3CDTF">2022-12-22T06:22:00Z</dcterms:created>
  <dcterms:modified xsi:type="dcterms:W3CDTF">2022-12-22T09:50:00Z</dcterms:modified>
</cp:coreProperties>
</file>